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907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50"/>
        <w:gridCol w:w="2907"/>
        <w:gridCol w:w="2913"/>
      </w:tblGrid>
      <w:tr w:rsidR="00C665E9" w:rsidRPr="00F52FB5" w14:paraId="7E134098" w14:textId="77777777" w:rsidTr="10C5EC45">
        <w:trPr>
          <w:trHeight w:val="267"/>
        </w:trPr>
        <w:tc>
          <w:tcPr>
            <w:tcW w:w="9070" w:type="dxa"/>
            <w:gridSpan w:val="3"/>
            <w:tcBorders>
              <w:top w:val="nil"/>
              <w:left w:val="nil"/>
              <w:bottom w:val="nil"/>
              <w:right w:val="nil"/>
            </w:tcBorders>
            <w:tcMar>
              <w:top w:w="80" w:type="dxa"/>
              <w:left w:w="80" w:type="dxa"/>
              <w:bottom w:w="80" w:type="dxa"/>
              <w:right w:w="80" w:type="dxa"/>
            </w:tcMar>
          </w:tcPr>
          <w:p w14:paraId="7E134097" w14:textId="77777777" w:rsidR="004F4386" w:rsidRPr="00F52FB5" w:rsidRDefault="00F423B1" w:rsidP="10C5EC45">
            <w:pPr>
              <w:pStyle w:val="Titre1"/>
              <w:tabs>
                <w:tab w:val="center" w:pos="7355"/>
                <w:tab w:val="left" w:pos="8564"/>
              </w:tabs>
              <w:rPr>
                <w:rFonts w:ascii="Calibri Light" w:eastAsia="Calibri Light" w:hAnsi="Calibri Light" w:cs="Calibri Light"/>
                <w:color w:val="auto"/>
              </w:rPr>
            </w:pPr>
            <w:r w:rsidRPr="10C5EC45">
              <w:rPr>
                <w:rStyle w:val="Aucun"/>
                <w:rFonts w:ascii="Calibri Light" w:eastAsia="Calibri Light" w:hAnsi="Calibri Light" w:cs="Calibri Light"/>
                <w:color w:val="auto"/>
              </w:rPr>
              <w:t>Une Co-organisation des Hautes Ecoles</w:t>
            </w:r>
          </w:p>
        </w:tc>
      </w:tr>
      <w:tr w:rsidR="00C665E9" w:rsidRPr="00F52FB5" w14:paraId="7E13409C" w14:textId="77777777" w:rsidTr="10C5EC45">
        <w:trPr>
          <w:trHeight w:val="657"/>
        </w:trPr>
        <w:tc>
          <w:tcPr>
            <w:tcW w:w="3250" w:type="dxa"/>
            <w:tcBorders>
              <w:top w:val="nil"/>
              <w:left w:val="nil"/>
              <w:bottom w:val="nil"/>
              <w:right w:val="nil"/>
            </w:tcBorders>
            <w:tcMar>
              <w:top w:w="80" w:type="dxa"/>
              <w:left w:w="80" w:type="dxa"/>
              <w:bottom w:w="80" w:type="dxa"/>
              <w:right w:w="80" w:type="dxa"/>
            </w:tcMar>
          </w:tcPr>
          <w:p w14:paraId="7E134099" w14:textId="77777777" w:rsidR="004F4386" w:rsidRPr="00F52FB5" w:rsidRDefault="00F423B1" w:rsidP="10C5EC45">
            <w:pPr>
              <w:pStyle w:val="Titre1"/>
              <w:tabs>
                <w:tab w:val="center" w:pos="7355"/>
                <w:tab w:val="left" w:pos="8564"/>
              </w:tabs>
              <w:rPr>
                <w:rFonts w:ascii="Calibri Light" w:eastAsia="Calibri Light" w:hAnsi="Calibri Light" w:cs="Calibri Light"/>
                <w:color w:val="auto"/>
              </w:rPr>
            </w:pPr>
            <w:r>
              <w:rPr>
                <w:noProof/>
              </w:rPr>
              <w:drawing>
                <wp:inline distT="0" distB="0" distL="0" distR="0" wp14:anchorId="7E13414D" wp14:editId="508D98B1">
                  <wp:extent cx="1244600" cy="609600"/>
                  <wp:effectExtent l="0" t="0" r="0" b="0"/>
                  <wp:docPr id="1073741825" name="officeArt object" descr="Image 1"/>
                  <wp:cNvGraphicFramePr/>
                  <a:graphic xmlns:a="http://schemas.openxmlformats.org/drawingml/2006/main">
                    <a:graphicData uri="http://schemas.openxmlformats.org/drawingml/2006/picture">
                      <pic:pic xmlns:pic="http://schemas.openxmlformats.org/drawingml/2006/picture">
                        <pic:nvPicPr>
                          <pic:cNvPr id="1073741825" name="Image 1" descr="Image 1"/>
                          <pic:cNvPicPr>
                            <a:picLocks noChangeAspect="1"/>
                          </pic:cNvPicPr>
                        </pic:nvPicPr>
                        <pic:blipFill>
                          <a:blip r:embed="rId11"/>
                          <a:stretch>
                            <a:fillRect/>
                          </a:stretch>
                        </pic:blipFill>
                        <pic:spPr>
                          <a:xfrm>
                            <a:off x="0" y="0"/>
                            <a:ext cx="1244638" cy="609619"/>
                          </a:xfrm>
                          <a:prstGeom prst="rect">
                            <a:avLst/>
                          </a:prstGeom>
                          <a:ln w="12700" cap="flat">
                            <a:noFill/>
                            <a:miter lim="400000"/>
                          </a:ln>
                          <a:effectLst/>
                        </pic:spPr>
                      </pic:pic>
                    </a:graphicData>
                  </a:graphic>
                </wp:inline>
              </w:drawing>
            </w:r>
          </w:p>
        </w:tc>
        <w:tc>
          <w:tcPr>
            <w:tcW w:w="2907" w:type="dxa"/>
            <w:tcBorders>
              <w:top w:val="nil"/>
              <w:left w:val="nil"/>
              <w:bottom w:val="nil"/>
              <w:right w:val="nil"/>
            </w:tcBorders>
            <w:tcMar>
              <w:top w:w="80" w:type="dxa"/>
              <w:left w:w="80" w:type="dxa"/>
              <w:bottom w:w="80" w:type="dxa"/>
              <w:right w:w="80" w:type="dxa"/>
            </w:tcMar>
          </w:tcPr>
          <w:p w14:paraId="7E13409A" w14:textId="294E3F83" w:rsidR="004F4386" w:rsidRPr="00F52FB5" w:rsidRDefault="00F918E0" w:rsidP="10C5EC45">
            <w:pPr>
              <w:pStyle w:val="Titre1"/>
              <w:tabs>
                <w:tab w:val="center" w:pos="7355"/>
                <w:tab w:val="left" w:pos="8564"/>
              </w:tabs>
              <w:rPr>
                <w:rFonts w:ascii="Calibri Light" w:eastAsia="Calibri Light" w:hAnsi="Calibri Light" w:cs="Calibri Light"/>
                <w:color w:val="auto"/>
              </w:rPr>
            </w:pPr>
            <w:r>
              <w:rPr>
                <w:noProof/>
              </w:rPr>
              <w:drawing>
                <wp:inline distT="0" distB="0" distL="0" distR="0" wp14:anchorId="72D54A78" wp14:editId="0524D5EA">
                  <wp:extent cx="755650" cy="755650"/>
                  <wp:effectExtent l="0" t="0" r="6350" b="6350"/>
                  <wp:docPr id="5847592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759293" name="Image 58475929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inline>
              </w:drawing>
            </w:r>
          </w:p>
        </w:tc>
        <w:tc>
          <w:tcPr>
            <w:tcW w:w="2913" w:type="dxa"/>
            <w:tcBorders>
              <w:top w:val="nil"/>
              <w:left w:val="nil"/>
              <w:bottom w:val="nil"/>
              <w:right w:val="nil"/>
            </w:tcBorders>
            <w:tcMar>
              <w:top w:w="80" w:type="dxa"/>
              <w:left w:w="80" w:type="dxa"/>
              <w:bottom w:w="80" w:type="dxa"/>
              <w:right w:w="80" w:type="dxa"/>
            </w:tcMar>
          </w:tcPr>
          <w:p w14:paraId="7E13409B" w14:textId="7B5BD867" w:rsidR="004F4386" w:rsidRPr="00F52FB5" w:rsidRDefault="00F918E0" w:rsidP="10C5EC45">
            <w:pPr>
              <w:pStyle w:val="Titre1"/>
              <w:tabs>
                <w:tab w:val="center" w:pos="7355"/>
                <w:tab w:val="left" w:pos="8564"/>
              </w:tabs>
              <w:rPr>
                <w:rFonts w:ascii="Calibri Light" w:eastAsia="Calibri Light" w:hAnsi="Calibri Light" w:cs="Calibri Light"/>
                <w:color w:val="auto"/>
              </w:rPr>
            </w:pPr>
            <w:r>
              <w:rPr>
                <w:noProof/>
              </w:rPr>
              <w:drawing>
                <wp:inline distT="0" distB="0" distL="0" distR="0" wp14:anchorId="0BB3E12B" wp14:editId="10C48295">
                  <wp:extent cx="1748155" cy="389890"/>
                  <wp:effectExtent l="0" t="0" r="4445" b="0"/>
                  <wp:docPr id="401958308" name="Image 2"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58308" name="Image 2" descr="Une image contenant texte, Police, logo, Graphique&#10;&#10;Description générée automatiquement"/>
                          <pic:cNvPicPr/>
                        </pic:nvPicPr>
                        <pic:blipFill>
                          <a:blip r:embed="rId13">
                            <a:extLst>
                              <a:ext uri="{28A0092B-C50C-407E-A947-70E740481C1C}">
                                <a14:useLocalDpi xmlns:a14="http://schemas.microsoft.com/office/drawing/2010/main" val="0"/>
                              </a:ext>
                            </a:extLst>
                          </a:blip>
                          <a:stretch>
                            <a:fillRect/>
                          </a:stretch>
                        </pic:blipFill>
                        <pic:spPr>
                          <a:xfrm>
                            <a:off x="0" y="0"/>
                            <a:ext cx="1748155" cy="389890"/>
                          </a:xfrm>
                          <a:prstGeom prst="rect">
                            <a:avLst/>
                          </a:prstGeom>
                        </pic:spPr>
                      </pic:pic>
                    </a:graphicData>
                  </a:graphic>
                </wp:inline>
              </w:drawing>
            </w:r>
          </w:p>
        </w:tc>
      </w:tr>
      <w:tr w:rsidR="004F4386" w:rsidRPr="00F52FB5" w14:paraId="7E1340A0" w14:textId="77777777" w:rsidTr="10C5EC45">
        <w:trPr>
          <w:trHeight w:val="267"/>
        </w:trPr>
        <w:tc>
          <w:tcPr>
            <w:tcW w:w="3250" w:type="dxa"/>
            <w:tcBorders>
              <w:top w:val="nil"/>
              <w:left w:val="nil"/>
              <w:bottom w:val="nil"/>
              <w:right w:val="nil"/>
            </w:tcBorders>
            <w:tcMar>
              <w:top w:w="80" w:type="dxa"/>
              <w:left w:w="80" w:type="dxa"/>
              <w:bottom w:w="80" w:type="dxa"/>
              <w:right w:w="80" w:type="dxa"/>
            </w:tcMar>
          </w:tcPr>
          <w:p w14:paraId="7E13409D" w14:textId="77777777" w:rsidR="004F4386" w:rsidRPr="00F52FB5" w:rsidRDefault="00F423B1" w:rsidP="10C5EC45">
            <w:pPr>
              <w:pStyle w:val="Titre1"/>
              <w:tabs>
                <w:tab w:val="center" w:pos="7355"/>
                <w:tab w:val="left" w:pos="8564"/>
              </w:tabs>
              <w:rPr>
                <w:rFonts w:ascii="Calibri Light" w:eastAsia="Calibri Light" w:hAnsi="Calibri Light" w:cs="Calibri Light"/>
                <w:color w:val="auto"/>
              </w:rPr>
            </w:pPr>
            <w:r w:rsidRPr="10C5EC45">
              <w:rPr>
                <w:rStyle w:val="Aucun"/>
                <w:rFonts w:ascii="Calibri Light" w:eastAsia="Calibri Light" w:hAnsi="Calibri Light" w:cs="Calibri Light"/>
                <w:color w:val="auto"/>
              </w:rPr>
              <w:t>HE Bruxelles-Brabant</w:t>
            </w:r>
          </w:p>
        </w:tc>
        <w:tc>
          <w:tcPr>
            <w:tcW w:w="2907" w:type="dxa"/>
            <w:tcBorders>
              <w:top w:val="nil"/>
              <w:left w:val="nil"/>
              <w:bottom w:val="nil"/>
              <w:right w:val="nil"/>
            </w:tcBorders>
            <w:tcMar>
              <w:top w:w="80" w:type="dxa"/>
              <w:left w:w="80" w:type="dxa"/>
              <w:bottom w:w="80" w:type="dxa"/>
              <w:right w:w="80" w:type="dxa"/>
            </w:tcMar>
          </w:tcPr>
          <w:p w14:paraId="7E13409E" w14:textId="77777777" w:rsidR="004F4386" w:rsidRPr="00F52FB5" w:rsidRDefault="00F423B1" w:rsidP="10C5EC45">
            <w:pPr>
              <w:pStyle w:val="Titre1"/>
              <w:tabs>
                <w:tab w:val="center" w:pos="7355"/>
                <w:tab w:val="left" w:pos="8564"/>
              </w:tabs>
              <w:rPr>
                <w:rFonts w:ascii="Calibri Light" w:eastAsia="Calibri Light" w:hAnsi="Calibri Light" w:cs="Calibri Light"/>
                <w:color w:val="auto"/>
              </w:rPr>
            </w:pPr>
            <w:r w:rsidRPr="10C5EC45">
              <w:rPr>
                <w:rStyle w:val="Aucun"/>
                <w:rFonts w:ascii="Calibri Light" w:eastAsia="Calibri Light" w:hAnsi="Calibri Light" w:cs="Calibri Light"/>
                <w:color w:val="auto"/>
              </w:rPr>
              <w:t>HELB-Ilya Prigogine</w:t>
            </w:r>
          </w:p>
        </w:tc>
        <w:tc>
          <w:tcPr>
            <w:tcW w:w="2913" w:type="dxa"/>
            <w:tcBorders>
              <w:top w:val="nil"/>
              <w:left w:val="nil"/>
              <w:bottom w:val="nil"/>
              <w:right w:val="nil"/>
            </w:tcBorders>
            <w:tcMar>
              <w:top w:w="80" w:type="dxa"/>
              <w:left w:w="80" w:type="dxa"/>
              <w:bottom w:w="80" w:type="dxa"/>
              <w:right w:w="80" w:type="dxa"/>
            </w:tcMar>
          </w:tcPr>
          <w:p w14:paraId="7E13409F" w14:textId="77777777" w:rsidR="004F4386" w:rsidRPr="00F52FB5" w:rsidRDefault="00F423B1" w:rsidP="10C5EC45">
            <w:pPr>
              <w:pStyle w:val="Titre1"/>
              <w:tabs>
                <w:tab w:val="center" w:pos="7355"/>
                <w:tab w:val="left" w:pos="8564"/>
              </w:tabs>
              <w:rPr>
                <w:rFonts w:ascii="Calibri Light" w:eastAsia="Calibri Light" w:hAnsi="Calibri Light" w:cs="Calibri Light"/>
                <w:color w:val="auto"/>
              </w:rPr>
            </w:pPr>
            <w:r w:rsidRPr="10C5EC45">
              <w:rPr>
                <w:rStyle w:val="Aucun"/>
                <w:rFonts w:ascii="Calibri Light" w:eastAsia="Calibri Light" w:hAnsi="Calibri Light" w:cs="Calibri Light"/>
                <w:color w:val="auto"/>
                <w:lang w:val="it-IT"/>
              </w:rPr>
              <w:t xml:space="preserve"> HE Francisco Ferrer</w:t>
            </w:r>
          </w:p>
        </w:tc>
      </w:tr>
    </w:tbl>
    <w:p w14:paraId="7E1340A5" w14:textId="77777777" w:rsidR="004F4386" w:rsidRPr="00F52FB5" w:rsidRDefault="004F4386" w:rsidP="10C5EC45">
      <w:pPr>
        <w:pStyle w:val="Titre1"/>
        <w:tabs>
          <w:tab w:val="center" w:pos="7355"/>
          <w:tab w:val="left" w:pos="8564"/>
        </w:tabs>
        <w:jc w:val="left"/>
        <w:rPr>
          <w:rStyle w:val="Aucun"/>
          <w:rFonts w:ascii="Calibri Light" w:eastAsia="Calibri Light" w:hAnsi="Calibri Light" w:cs="Calibri Light"/>
          <w:color w:val="auto"/>
        </w:rPr>
      </w:pPr>
    </w:p>
    <w:p w14:paraId="7E1340A6" w14:textId="77777777" w:rsidR="004F4386" w:rsidRPr="00F52FB5" w:rsidRDefault="00F423B1" w:rsidP="10C5EC45">
      <w:pPr>
        <w:pStyle w:val="Titre1"/>
        <w:pBdr>
          <w:top w:val="single" w:sz="4" w:space="0" w:color="000000"/>
          <w:left w:val="single" w:sz="4" w:space="0" w:color="000000"/>
          <w:bottom w:val="single" w:sz="4" w:space="0" w:color="000000"/>
          <w:right w:val="single" w:sz="4" w:space="0" w:color="000000"/>
        </w:pBdr>
        <w:tabs>
          <w:tab w:val="center" w:pos="7355"/>
          <w:tab w:val="left" w:pos="8564"/>
        </w:tabs>
        <w:rPr>
          <w:rStyle w:val="Aucun"/>
          <w:rFonts w:ascii="Calibri Light" w:eastAsia="Calibri Light" w:hAnsi="Calibri Light" w:cs="Calibri Light"/>
          <w:color w:val="auto"/>
          <w:sz w:val="36"/>
          <w:szCs w:val="36"/>
        </w:rPr>
      </w:pPr>
      <w:r w:rsidRPr="10C5EC45">
        <w:rPr>
          <w:rStyle w:val="Aucun"/>
          <w:rFonts w:ascii="Calibri Light" w:eastAsia="Calibri Light" w:hAnsi="Calibri Light" w:cs="Calibri Light"/>
          <w:color w:val="auto"/>
          <w:sz w:val="36"/>
          <w:szCs w:val="36"/>
        </w:rPr>
        <w:t>Année de Spécialisation Interdisciplinaire en Gériatrie et Psychogériatrie</w:t>
      </w:r>
    </w:p>
    <w:p w14:paraId="7E1340A7" w14:textId="77777777" w:rsidR="004F4386" w:rsidRPr="00F52FB5" w:rsidRDefault="004F4386" w:rsidP="10C5EC45">
      <w:pPr>
        <w:pStyle w:val="Titre1"/>
        <w:tabs>
          <w:tab w:val="center" w:pos="7355"/>
          <w:tab w:val="left" w:pos="8564"/>
        </w:tabs>
        <w:rPr>
          <w:rStyle w:val="Aucun"/>
          <w:rFonts w:ascii="Calibri Light" w:eastAsia="Calibri Light" w:hAnsi="Calibri Light" w:cs="Calibri Light"/>
          <w:color w:val="auto"/>
        </w:rPr>
      </w:pPr>
    </w:p>
    <w:p w14:paraId="7E1340A8" w14:textId="77777777" w:rsidR="004F4386" w:rsidRPr="00F52FB5" w:rsidRDefault="00F423B1" w:rsidP="10C5EC45">
      <w:pPr>
        <w:pStyle w:val="Titre1"/>
        <w:tabs>
          <w:tab w:val="center" w:pos="7355"/>
          <w:tab w:val="left" w:pos="8564"/>
        </w:tabs>
        <w:rPr>
          <w:rStyle w:val="Aucun"/>
          <w:rFonts w:ascii="Calibri Light" w:eastAsia="Calibri Light" w:hAnsi="Calibri Light" w:cs="Calibri Light"/>
          <w:color w:val="auto"/>
        </w:rPr>
      </w:pPr>
      <w:r w:rsidRPr="10C5EC45">
        <w:rPr>
          <w:rStyle w:val="Aucun"/>
          <w:rFonts w:ascii="Calibri Light" w:eastAsia="Calibri Light" w:hAnsi="Calibri Light" w:cs="Calibri Light"/>
          <w:color w:val="auto"/>
        </w:rPr>
        <w:t>DESCRIPTION DES UNITES D’ENSEIGNEMENT</w:t>
      </w:r>
    </w:p>
    <w:p w14:paraId="7E1340A9" w14:textId="2B277DEC" w:rsidR="004F4386" w:rsidRPr="00F52FB5" w:rsidRDefault="00F423B1" w:rsidP="10C5EC45">
      <w:pPr>
        <w:pStyle w:val="CorpsAA"/>
        <w:jc w:val="center"/>
        <w:rPr>
          <w:rStyle w:val="Aucun"/>
          <w:rFonts w:ascii="Calibri Light" w:eastAsia="Calibri Light" w:hAnsi="Calibri Light" w:cs="Calibri Light"/>
          <w:b/>
          <w:bCs/>
          <w:color w:val="auto"/>
          <w:sz w:val="28"/>
          <w:szCs w:val="28"/>
          <w:u w:val="single" w:color="5F497A"/>
        </w:rPr>
      </w:pPr>
      <w:r w:rsidRPr="10C5EC45">
        <w:rPr>
          <w:rStyle w:val="Aucun"/>
          <w:rFonts w:ascii="Calibri Light" w:eastAsia="Calibri Light" w:hAnsi="Calibri Light" w:cs="Calibri Light"/>
          <w:b/>
          <w:bCs/>
          <w:color w:val="auto"/>
          <w:sz w:val="28"/>
          <w:szCs w:val="28"/>
          <w:u w:val="single"/>
        </w:rPr>
        <w:t>Aspects psychopathologiques</w:t>
      </w:r>
    </w:p>
    <w:p w14:paraId="7E1340AA" w14:textId="008F9EB0" w:rsidR="004F4386" w:rsidRPr="00F52FB5" w:rsidRDefault="00F423B1" w:rsidP="10C5EC45">
      <w:pPr>
        <w:pStyle w:val="CorpsAA"/>
        <w:jc w:val="center"/>
        <w:rPr>
          <w:rStyle w:val="Aucun"/>
          <w:rFonts w:ascii="Calibri Light" w:eastAsia="Calibri Light" w:hAnsi="Calibri Light" w:cs="Calibri Light"/>
          <w:b/>
          <w:bCs/>
          <w:color w:val="auto"/>
          <w:sz w:val="24"/>
          <w:szCs w:val="24"/>
          <w:u w:val="single"/>
        </w:rPr>
      </w:pPr>
      <w:r w:rsidRPr="10C5EC45">
        <w:rPr>
          <w:rStyle w:val="Aucun"/>
          <w:rFonts w:ascii="Calibri Light" w:eastAsia="Calibri Light" w:hAnsi="Calibri Light" w:cs="Calibri Light"/>
          <w:b/>
          <w:bCs/>
          <w:color w:val="auto"/>
          <w:sz w:val="24"/>
          <w:szCs w:val="24"/>
          <w:u w:val="single"/>
        </w:rPr>
        <w:t>CODE : UE</w:t>
      </w:r>
      <w:r w:rsidR="00C665E9" w:rsidRPr="10C5EC45">
        <w:rPr>
          <w:rStyle w:val="Aucun"/>
          <w:rFonts w:ascii="Calibri Light" w:eastAsia="Calibri Light" w:hAnsi="Calibri Light" w:cs="Calibri Light"/>
          <w:b/>
          <w:bCs/>
          <w:color w:val="auto"/>
          <w:sz w:val="24"/>
          <w:szCs w:val="24"/>
          <w:u w:val="single"/>
        </w:rPr>
        <w:t xml:space="preserve"> 3</w:t>
      </w:r>
    </w:p>
    <w:p w14:paraId="20C78016" w14:textId="77777777" w:rsidR="00C665E9" w:rsidRPr="00F52FB5" w:rsidRDefault="00C665E9" w:rsidP="10C5EC45">
      <w:pPr>
        <w:pStyle w:val="CorpsAA"/>
        <w:jc w:val="center"/>
        <w:rPr>
          <w:rStyle w:val="Aucun"/>
          <w:rFonts w:ascii="Calibri Light" w:eastAsia="Calibri Light" w:hAnsi="Calibri Light" w:cs="Calibri Light"/>
          <w:b/>
          <w:bCs/>
          <w:color w:val="auto"/>
          <w:sz w:val="24"/>
          <w:szCs w:val="24"/>
          <w:u w:val="single"/>
        </w:rPr>
      </w:pPr>
    </w:p>
    <w:tbl>
      <w:tblPr>
        <w:tblStyle w:val="TableNormal"/>
        <w:tblW w:w="9465"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3681"/>
        <w:gridCol w:w="105"/>
        <w:gridCol w:w="1893"/>
        <w:gridCol w:w="1893"/>
        <w:gridCol w:w="1893"/>
      </w:tblGrid>
      <w:tr w:rsidR="00C665E9" w:rsidRPr="00F52FB5" w14:paraId="7E1340AC" w14:textId="77777777" w:rsidTr="2FADA9F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7E1340AB" w14:textId="77777777" w:rsidR="004F4386" w:rsidRPr="00F52FB5" w:rsidRDefault="00F423B1" w:rsidP="10C5EC45">
            <w:pPr>
              <w:pStyle w:val="CorpsAA"/>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t>Catégorie : Paramédicale</w:t>
            </w:r>
          </w:p>
        </w:tc>
      </w:tr>
      <w:tr w:rsidR="00C665E9" w:rsidRPr="00F52FB5" w14:paraId="7E1340B0" w14:textId="77777777" w:rsidTr="2FADA9F9">
        <w:trPr>
          <w:trHeight w:val="628"/>
          <w:jc w:val="center"/>
        </w:trPr>
        <w:tc>
          <w:tcPr>
            <w:tcW w:w="3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AD" w14:textId="77777777" w:rsidR="004F4386" w:rsidRPr="00F52FB5" w:rsidRDefault="00F423B1" w:rsidP="10C5EC45">
            <w:pPr>
              <w:pStyle w:val="CorpsAA"/>
              <w:rPr>
                <w:rStyle w:val="Aucun"/>
                <w:rFonts w:ascii="Calibri Light" w:eastAsia="Calibri Light" w:hAnsi="Calibri Light" w:cs="Calibri Light"/>
                <w:b/>
                <w:bCs/>
                <w:color w:val="auto"/>
                <w:sz w:val="24"/>
                <w:szCs w:val="24"/>
              </w:rPr>
            </w:pPr>
            <w:r w:rsidRPr="10C5EC45">
              <w:rPr>
                <w:rStyle w:val="Aucun"/>
                <w:rFonts w:ascii="Calibri Light" w:eastAsia="Calibri Light" w:hAnsi="Calibri Light" w:cs="Calibri Light"/>
                <w:b/>
                <w:bCs/>
                <w:color w:val="auto"/>
                <w:sz w:val="24"/>
                <w:szCs w:val="24"/>
              </w:rPr>
              <w:t>Section / Spécialisation :</w:t>
            </w:r>
          </w:p>
          <w:p w14:paraId="7E1340AE" w14:textId="77777777" w:rsidR="004F4386" w:rsidRPr="00F52FB5" w:rsidRDefault="00F423B1" w:rsidP="10C5EC45">
            <w:pPr>
              <w:pStyle w:val="CorpsAA"/>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t>Interdisciplinaire Gériatrie et Psychogériatrie</w:t>
            </w:r>
          </w:p>
        </w:tc>
        <w:tc>
          <w:tcPr>
            <w:tcW w:w="56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AF" w14:textId="77777777" w:rsidR="004F4386" w:rsidRPr="00F52FB5" w:rsidRDefault="00F423B1" w:rsidP="10C5EC45">
            <w:pPr>
              <w:pStyle w:val="CorpsAA"/>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t>Sous-section / Finalité / option :</w:t>
            </w:r>
          </w:p>
        </w:tc>
      </w:tr>
      <w:tr w:rsidR="00C665E9" w:rsidRPr="00F52FB5" w14:paraId="7E1340B3" w14:textId="77777777" w:rsidTr="2FADA9F9">
        <w:trPr>
          <w:trHeight w:val="5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B1" w14:textId="77777777" w:rsidR="004F4386" w:rsidRPr="00F52FB5" w:rsidRDefault="00F423B1" w:rsidP="10C5EC45">
            <w:pPr>
              <w:pStyle w:val="CorpsAA"/>
              <w:rPr>
                <w:rStyle w:val="Aucun"/>
                <w:rFonts w:ascii="Calibri Light" w:eastAsia="Calibri Light" w:hAnsi="Calibri Light" w:cs="Calibri Light"/>
                <w:color w:val="auto"/>
                <w:sz w:val="24"/>
                <w:szCs w:val="24"/>
              </w:rPr>
            </w:pPr>
            <w:r w:rsidRPr="10C5EC45">
              <w:rPr>
                <w:rStyle w:val="Aucun"/>
                <w:rFonts w:ascii="Calibri Light" w:eastAsia="Calibri Light" w:hAnsi="Calibri Light" w:cs="Calibri Light"/>
                <w:color w:val="auto"/>
                <w:sz w:val="24"/>
                <w:szCs w:val="24"/>
              </w:rPr>
              <w:t>Implantation : Campus Erasme</w:t>
            </w:r>
          </w:p>
          <w:p w14:paraId="7E1340B2" w14:textId="77777777" w:rsidR="004F4386" w:rsidRPr="00F52FB5" w:rsidRDefault="00F423B1" w:rsidP="10C5EC45">
            <w:pPr>
              <w:pStyle w:val="CorpsAA"/>
              <w:rPr>
                <w:rFonts w:ascii="Calibri Light" w:eastAsia="Calibri Light" w:hAnsi="Calibri Light" w:cs="Calibri Light"/>
                <w:color w:val="auto"/>
              </w:rPr>
            </w:pPr>
            <w:r w:rsidRPr="10C5EC45">
              <w:rPr>
                <w:rStyle w:val="Aucun"/>
                <w:rFonts w:ascii="Calibri Light" w:eastAsia="Calibri Light" w:hAnsi="Calibri Light" w:cs="Calibri Light"/>
                <w:color w:val="auto"/>
                <w:sz w:val="24"/>
                <w:szCs w:val="24"/>
              </w:rPr>
              <w:t>Téléphone secrétariat :02/560.29.18</w:t>
            </w:r>
          </w:p>
        </w:tc>
      </w:tr>
      <w:tr w:rsidR="00C665E9" w:rsidRPr="00F52FB5" w14:paraId="7E1340C5" w14:textId="77777777" w:rsidTr="003F0A92">
        <w:trPr>
          <w:trHeight w:val="2641"/>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B4" w14:textId="55A6FEDF" w:rsidR="004F4386" w:rsidRPr="00F52FB5" w:rsidRDefault="00F423B1" w:rsidP="10C5EC45">
            <w:pPr>
              <w:pStyle w:val="CorpsAA"/>
              <w:tabs>
                <w:tab w:val="left" w:pos="1896"/>
              </w:tabs>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 xml:space="preserve">Cycle : </w:t>
            </w:r>
            <w:r w:rsidR="00C665E9" w:rsidRPr="10C5EC45">
              <w:rPr>
                <w:rStyle w:val="Aucun"/>
                <w:rFonts w:ascii="Calibri Light" w:eastAsia="Calibri Light" w:hAnsi="Calibri Light" w:cs="Calibri Light"/>
                <w:color w:val="auto"/>
                <w:sz w:val="22"/>
                <w:szCs w:val="22"/>
              </w:rPr>
              <w:t>1</w:t>
            </w:r>
          </w:p>
          <w:p w14:paraId="7E1340B6" w14:textId="77777777" w:rsidR="004F4386" w:rsidRPr="00F52FB5" w:rsidRDefault="004F4386" w:rsidP="10C5EC45">
            <w:pPr>
              <w:pStyle w:val="CorpsAA"/>
              <w:rPr>
                <w:rStyle w:val="Aucun"/>
                <w:rFonts w:ascii="Calibri Light" w:eastAsia="Calibri Light" w:hAnsi="Calibri Light" w:cs="Calibri Light"/>
                <w:color w:val="auto"/>
                <w:sz w:val="22"/>
                <w:szCs w:val="22"/>
              </w:rPr>
            </w:pPr>
          </w:p>
          <w:p w14:paraId="7E1340B7"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Bloc d’études :</w:t>
            </w:r>
          </w:p>
          <w:p w14:paraId="7E1340B8"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Situation dans la formation :</w:t>
            </w:r>
          </w:p>
          <w:p w14:paraId="7E1340B9"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■1</w:t>
            </w:r>
            <w:r w:rsidRPr="10C5EC45">
              <w:rPr>
                <w:rStyle w:val="Aucun"/>
                <w:rFonts w:ascii="Calibri Light" w:eastAsia="Calibri Light" w:hAnsi="Calibri Light" w:cs="Calibri Light"/>
                <w:color w:val="auto"/>
                <w:sz w:val="22"/>
                <w:szCs w:val="22"/>
                <w:vertAlign w:val="superscript"/>
              </w:rPr>
              <w:t>er</w:t>
            </w:r>
            <w:r w:rsidRPr="10C5EC45">
              <w:rPr>
                <w:rStyle w:val="Aucun"/>
                <w:rFonts w:ascii="Calibri Light" w:eastAsia="Calibri Light" w:hAnsi="Calibri Light" w:cs="Calibri Light"/>
                <w:color w:val="auto"/>
                <w:sz w:val="22"/>
                <w:szCs w:val="22"/>
              </w:rPr>
              <w:t xml:space="preserve"> quadrimestre</w:t>
            </w:r>
          </w:p>
          <w:p w14:paraId="7E1340BA"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■2</w:t>
            </w:r>
            <w:r w:rsidRPr="10C5EC45">
              <w:rPr>
                <w:rStyle w:val="Aucun"/>
                <w:rFonts w:ascii="Calibri Light" w:eastAsia="Calibri Light" w:hAnsi="Calibri Light" w:cs="Calibri Light"/>
                <w:color w:val="auto"/>
                <w:sz w:val="22"/>
                <w:szCs w:val="22"/>
                <w:vertAlign w:val="superscript"/>
              </w:rPr>
              <w:t>ème</w:t>
            </w:r>
            <w:r w:rsidRPr="10C5EC45">
              <w:rPr>
                <w:rStyle w:val="Aucun"/>
                <w:rFonts w:ascii="Calibri Light" w:eastAsia="Calibri Light" w:hAnsi="Calibri Light" w:cs="Calibri Light"/>
                <w:color w:val="auto"/>
                <w:sz w:val="22"/>
                <w:szCs w:val="22"/>
              </w:rPr>
              <w:t xml:space="preserve"> quadrimestre</w:t>
            </w:r>
          </w:p>
          <w:p w14:paraId="7E1340BB" w14:textId="5DEE9E2A" w:rsidR="004F4386" w:rsidRPr="00F52FB5" w:rsidRDefault="00F423B1" w:rsidP="10C5EC45">
            <w:pPr>
              <w:pStyle w:val="CorpsAA"/>
              <w:rPr>
                <w:rFonts w:ascii="Calibri Light" w:eastAsia="Calibri Light" w:hAnsi="Calibri Light" w:cs="Calibri Light"/>
                <w:color w:val="auto"/>
              </w:rPr>
            </w:pPr>
            <w:r w:rsidRPr="10C5EC45">
              <w:rPr>
                <w:rStyle w:val="Aucun"/>
                <w:rFonts w:ascii="Calibri Light" w:eastAsia="Calibri Light" w:hAnsi="Calibri Light" w:cs="Calibri Light"/>
                <w:color w:val="auto"/>
                <w:sz w:val="22"/>
                <w:szCs w:val="22"/>
              </w:rPr>
              <w:t>Niveau du cadre européen des certifications :</w:t>
            </w:r>
            <w:r w:rsidR="00C665E9" w:rsidRPr="10C5EC45">
              <w:rPr>
                <w:rStyle w:val="Aucun"/>
                <w:rFonts w:ascii="Calibri Light" w:eastAsia="Calibri Light" w:hAnsi="Calibri Light" w:cs="Calibri Light"/>
                <w:color w:val="auto"/>
                <w:sz w:val="22"/>
                <w:szCs w:val="22"/>
              </w:rPr>
              <w:t xml:space="preserve"> </w:t>
            </w:r>
            <w:r w:rsidR="00C665E9" w:rsidRPr="00F52FB5">
              <w:rPr>
                <w:rFonts w:ascii="Calibri Light" w:eastAsiaTheme="minorHAnsi" w:hAnsi="Calibri Light" w:cs="Calibri Light"/>
                <w:noProof/>
                <w:sz w:val="24"/>
                <w:szCs w:val="24"/>
              </w:rPr>
              <mc:AlternateContent>
                <mc:Choice Requires="wps">
                  <w:drawing>
                    <wp:anchor distT="0" distB="0" distL="114300" distR="114300" simplePos="0" relativeHeight="251659264" behindDoc="0" locked="0" layoutInCell="1" allowOverlap="1" wp14:anchorId="677D48DA" wp14:editId="541D6761">
                      <wp:simplePos x="0" y="0"/>
                      <wp:positionH relativeFrom="column">
                        <wp:posOffset>2091690</wp:posOffset>
                      </wp:positionH>
                      <wp:positionV relativeFrom="paragraph">
                        <wp:posOffset>5656580</wp:posOffset>
                      </wp:positionV>
                      <wp:extent cx="655320" cy="220980"/>
                      <wp:effectExtent l="0" t="0" r="11430" b="2667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headEnd/>
                                <a:tailEnd/>
                              </a:ln>
                            </wps:spPr>
                            <wps:txbx>
                              <w:txbxContent>
                                <w:p w14:paraId="4C60BD5E" w14:textId="77777777" w:rsidR="00C665E9" w:rsidRDefault="00C665E9" w:rsidP="00C665E9">
                                  <w:pPr>
                                    <w:jc w:val="center"/>
                                    <w:rPr>
                                      <w:sz w:val="16"/>
                                      <w:szCs w:val="16"/>
                                    </w:rPr>
                                  </w:pPr>
                                  <w:proofErr w:type="spellStart"/>
                                  <w:r>
                                    <w:rPr>
                                      <w:sz w:val="16"/>
                                      <w:szCs w:val="16"/>
                                    </w:rPr>
                                    <w:t>Niveau</w:t>
                                  </w:r>
                                  <w:proofErr w:type="spellEnd"/>
                                  <w:r>
                                    <w:rPr>
                                      <w:sz w:val="16"/>
                                      <w:szCs w:val="16"/>
                                    </w:rPr>
                                    <w:t xml:space="preserv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D48DA" id="_x0000_t202" coordsize="21600,21600" o:spt="202" path="m,l,21600r21600,l21600,xe">
                      <v:stroke joinstyle="miter"/>
                      <v:path gradientshapeok="t" o:connecttype="rect"/>
                    </v:shapetype>
                    <v:shape id="Zone de texte 4" o:spid="_x0000_s1026" type="#_x0000_t202" style="position:absolute;margin-left:164.7pt;margin-top:445.4pt;width:5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" strokeweight=".5pt">
                      <v:textbox>
                        <w:txbxContent>
                          <w:p w14:paraId="4C60BD5E" w14:textId="77777777" w:rsidR="00C665E9" w:rsidRDefault="00C665E9" w:rsidP="00C665E9">
                            <w:pPr>
                              <w:jc w:val="center"/>
                              <w:rPr>
                                <w:sz w:val="16"/>
                                <w:szCs w:val="16"/>
                              </w:rPr>
                            </w:pPr>
                            <w:proofErr w:type="spellStart"/>
                            <w:r>
                              <w:rPr>
                                <w:sz w:val="16"/>
                                <w:szCs w:val="16"/>
                              </w:rPr>
                              <w:t>Niveau</w:t>
                            </w:r>
                            <w:proofErr w:type="spellEnd"/>
                            <w:r>
                              <w:rPr>
                                <w:sz w:val="16"/>
                                <w:szCs w:val="16"/>
                              </w:rPr>
                              <w:t xml:space="preserve"> 6</w:t>
                            </w:r>
                          </w:p>
                        </w:txbxContent>
                      </v:textbox>
                    </v:shape>
                  </w:pict>
                </mc:Fallback>
              </mc:AlternateContent>
            </w:r>
            <w:r w:rsidR="00C665E9" w:rsidRPr="10C5EC45">
              <w:rPr>
                <w:rStyle w:val="Aucun"/>
                <w:rFonts w:ascii="Calibri Light" w:eastAsia="Calibri Light" w:hAnsi="Calibri Light" w:cs="Calibri Light"/>
                <w:color w:val="auto"/>
                <w:sz w:val="22"/>
                <w:szCs w:val="22"/>
              </w:rPr>
              <w:t>Niveaux 6</w:t>
            </w:r>
          </w:p>
        </w:tc>
        <w:tc>
          <w:tcPr>
            <w:tcW w:w="5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BC"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Unité(s) d’enseignement pré-requise(s): /</w:t>
            </w:r>
          </w:p>
          <w:p w14:paraId="7E1340BD" w14:textId="77777777" w:rsidR="004F4386" w:rsidRPr="00F52FB5" w:rsidRDefault="004F4386" w:rsidP="10C5EC45">
            <w:pPr>
              <w:pStyle w:val="CorpsAA"/>
              <w:rPr>
                <w:rStyle w:val="Aucun"/>
                <w:rFonts w:ascii="Calibri Light" w:eastAsia="Calibri Light" w:hAnsi="Calibri Light" w:cs="Calibri Light"/>
                <w:color w:val="auto"/>
                <w:sz w:val="22"/>
                <w:szCs w:val="22"/>
              </w:rPr>
            </w:pPr>
          </w:p>
          <w:p w14:paraId="7E1340BE"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Unité(s) d’enseignement co-requise(s) : /</w:t>
            </w:r>
          </w:p>
          <w:p w14:paraId="7E1340BF" w14:textId="77777777" w:rsidR="004F4386" w:rsidRPr="00F52FB5" w:rsidRDefault="004F4386" w:rsidP="10C5EC45">
            <w:pPr>
              <w:pStyle w:val="CorpsAA"/>
              <w:rPr>
                <w:rStyle w:val="Aucun"/>
                <w:rFonts w:ascii="Calibri Light" w:eastAsia="Calibri Light" w:hAnsi="Calibri Light" w:cs="Calibri Light"/>
                <w:color w:val="auto"/>
                <w:sz w:val="22"/>
                <w:szCs w:val="22"/>
              </w:rPr>
            </w:pPr>
          </w:p>
          <w:p w14:paraId="7E1340C0" w14:textId="77777777" w:rsidR="004F4386" w:rsidRPr="00F52FB5" w:rsidRDefault="00F423B1" w:rsidP="10C5EC45">
            <w:pPr>
              <w:pStyle w:val="CorpsAA"/>
              <w:rPr>
                <w:rStyle w:val="Aucun"/>
                <w:rFonts w:ascii="Calibri Light" w:eastAsia="Calibri Light" w:hAnsi="Calibri Light" w:cs="Calibri Light"/>
                <w:b/>
                <w:bCs/>
                <w:color w:val="auto"/>
                <w:sz w:val="22"/>
                <w:szCs w:val="22"/>
              </w:rPr>
            </w:pPr>
            <w:r w:rsidRPr="10C5EC45">
              <w:rPr>
                <w:rStyle w:val="Aucun"/>
                <w:rFonts w:ascii="Calibri Light" w:eastAsia="Calibri Light" w:hAnsi="Calibri Light" w:cs="Calibri Light"/>
                <w:color w:val="auto"/>
                <w:sz w:val="22"/>
                <w:szCs w:val="22"/>
              </w:rPr>
              <w:t xml:space="preserve">Volume horaire : </w:t>
            </w:r>
            <w:r w:rsidRPr="10C5EC45">
              <w:rPr>
                <w:rStyle w:val="Aucun"/>
                <w:rFonts w:ascii="Calibri Light" w:eastAsia="Calibri Light" w:hAnsi="Calibri Light" w:cs="Calibri Light"/>
                <w:b/>
                <w:bCs/>
                <w:color w:val="auto"/>
                <w:sz w:val="22"/>
                <w:szCs w:val="22"/>
              </w:rPr>
              <w:t>45h</w:t>
            </w:r>
          </w:p>
          <w:p w14:paraId="7E1340C1"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 xml:space="preserve">Nombre de crédits ECTS : </w:t>
            </w:r>
            <w:r w:rsidRPr="10C5EC45">
              <w:rPr>
                <w:rStyle w:val="Aucun"/>
                <w:rFonts w:ascii="Calibri Light" w:eastAsia="Calibri Light" w:hAnsi="Calibri Light" w:cs="Calibri Light"/>
                <w:b/>
                <w:bCs/>
                <w:color w:val="auto"/>
                <w:sz w:val="22"/>
                <w:szCs w:val="22"/>
              </w:rPr>
              <w:t>4</w:t>
            </w:r>
          </w:p>
          <w:p w14:paraId="7E1340C2"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Obligatoire ou optionnelle : Obligatoire</w:t>
            </w:r>
          </w:p>
          <w:p w14:paraId="7E1340C3"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Langue d’enseignement : Français</w:t>
            </w:r>
          </w:p>
          <w:p w14:paraId="7E1340C4" w14:textId="77777777" w:rsidR="004F4386" w:rsidRPr="00F52FB5" w:rsidRDefault="00F423B1" w:rsidP="10C5EC45">
            <w:pPr>
              <w:pStyle w:val="CorpsAA"/>
              <w:rPr>
                <w:rFonts w:ascii="Calibri Light" w:eastAsia="Calibri Light" w:hAnsi="Calibri Light" w:cs="Calibri Light"/>
                <w:color w:val="auto"/>
              </w:rPr>
            </w:pPr>
            <w:r w:rsidRPr="10C5EC45">
              <w:rPr>
                <w:rStyle w:val="Aucun"/>
                <w:rFonts w:ascii="Calibri Light" w:eastAsia="Calibri Light" w:hAnsi="Calibri Light" w:cs="Calibri Light"/>
                <w:color w:val="auto"/>
                <w:sz w:val="22"/>
                <w:szCs w:val="22"/>
              </w:rPr>
              <w:t>Langue d’évaluation : Français</w:t>
            </w:r>
          </w:p>
        </w:tc>
      </w:tr>
      <w:tr w:rsidR="00C665E9" w:rsidRPr="00F52FB5" w14:paraId="7E1340CB" w14:textId="77777777" w:rsidTr="003F0A92">
        <w:trPr>
          <w:trHeight w:val="1021"/>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C6"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Responsable(s) de l’UE :</w:t>
            </w:r>
          </w:p>
          <w:p w14:paraId="7E1340C7" w14:textId="3EEFA16D" w:rsidR="0035156A" w:rsidRPr="00F52FB5" w:rsidRDefault="00C665E9" w:rsidP="10C5EC45">
            <w:pPr>
              <w:pStyle w:val="CorpsAA"/>
              <w:rPr>
                <w:rFonts w:ascii="Calibri Light" w:eastAsia="Calibri Light" w:hAnsi="Calibri Light" w:cs="Calibri Light"/>
                <w:i/>
                <w:iCs/>
                <w:color w:val="auto"/>
                <w:sz w:val="22"/>
                <w:szCs w:val="22"/>
              </w:rPr>
            </w:pPr>
            <w:r w:rsidRPr="003F0A92">
              <w:rPr>
                <w:rStyle w:val="Aucun"/>
                <w:rFonts w:ascii="Calibri Light" w:eastAsia="Calibri Light" w:hAnsi="Calibri Light" w:cs="Calibri Light"/>
                <w:i/>
                <w:iCs/>
                <w:color w:val="auto"/>
                <w:sz w:val="22"/>
                <w:szCs w:val="22"/>
                <w:lang w:val="fr-BE"/>
              </w:rPr>
              <w:t>Mme Salomez</w:t>
            </w:r>
          </w:p>
        </w:tc>
        <w:tc>
          <w:tcPr>
            <w:tcW w:w="5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C8"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Titulaire(s) des Activités d’Apprentissage :</w:t>
            </w:r>
          </w:p>
          <w:p w14:paraId="7E1340C9" w14:textId="77777777" w:rsidR="004F4386" w:rsidRPr="00F52FB5" w:rsidRDefault="00F423B1" w:rsidP="10C5EC45">
            <w:pPr>
              <w:pStyle w:val="CorpsAA"/>
              <w:rPr>
                <w:rStyle w:val="Aucun"/>
                <w:rFonts w:ascii="Calibri Light" w:eastAsia="Calibri Light" w:hAnsi="Calibri Light" w:cs="Calibri Light"/>
                <w:i/>
                <w:iCs/>
                <w:color w:val="auto"/>
                <w:sz w:val="22"/>
                <w:szCs w:val="22"/>
              </w:rPr>
            </w:pPr>
            <w:r w:rsidRPr="10C5EC45">
              <w:rPr>
                <w:rStyle w:val="Aucun"/>
                <w:rFonts w:ascii="Calibri Light" w:eastAsia="Calibri Light" w:hAnsi="Calibri Light" w:cs="Calibri Light"/>
                <w:i/>
                <w:iCs/>
                <w:color w:val="auto"/>
                <w:sz w:val="22"/>
                <w:szCs w:val="22"/>
              </w:rPr>
              <w:t>Mr Bier</w:t>
            </w:r>
          </w:p>
          <w:p w14:paraId="0E95B3E1" w14:textId="77777777" w:rsidR="004F4386" w:rsidRPr="003F0A92" w:rsidRDefault="00F423B1" w:rsidP="10C5EC45">
            <w:pPr>
              <w:pStyle w:val="CorpsAA"/>
              <w:rPr>
                <w:rStyle w:val="Aucun"/>
                <w:rFonts w:ascii="Calibri Light" w:eastAsia="Calibri Light" w:hAnsi="Calibri Light" w:cs="Calibri Light"/>
                <w:i/>
                <w:iCs/>
                <w:color w:val="auto"/>
                <w:sz w:val="22"/>
                <w:szCs w:val="22"/>
                <w:lang w:val="fr-BE"/>
              </w:rPr>
            </w:pPr>
            <w:r w:rsidRPr="10C5EC45">
              <w:rPr>
                <w:rStyle w:val="Aucun"/>
                <w:rFonts w:ascii="Calibri Light" w:eastAsia="Calibri Light" w:hAnsi="Calibri Light" w:cs="Calibri Light"/>
                <w:i/>
                <w:iCs/>
                <w:color w:val="auto"/>
                <w:sz w:val="22"/>
                <w:szCs w:val="22"/>
              </w:rPr>
              <w:t xml:space="preserve">Mme </w:t>
            </w:r>
            <w:r w:rsidRPr="003F0A92">
              <w:rPr>
                <w:rStyle w:val="Aucun"/>
                <w:rFonts w:ascii="Calibri Light" w:eastAsia="Calibri Light" w:hAnsi="Calibri Light" w:cs="Calibri Light"/>
                <w:i/>
                <w:iCs/>
                <w:color w:val="auto"/>
                <w:sz w:val="22"/>
                <w:szCs w:val="22"/>
                <w:lang w:val="fr-BE"/>
              </w:rPr>
              <w:t>Schmitz</w:t>
            </w:r>
          </w:p>
          <w:p w14:paraId="7E1340CA" w14:textId="6543316A" w:rsidR="00C665E9" w:rsidRPr="00F52FB5" w:rsidRDefault="00C665E9" w:rsidP="10C5EC45">
            <w:pPr>
              <w:pStyle w:val="CorpsAA"/>
              <w:rPr>
                <w:rFonts w:ascii="Calibri Light" w:eastAsia="Calibri Light" w:hAnsi="Calibri Light" w:cs="Calibri Light"/>
                <w:color w:val="auto"/>
              </w:rPr>
            </w:pPr>
            <w:r w:rsidRPr="003F0A92">
              <w:rPr>
                <w:rStyle w:val="Aucun"/>
                <w:rFonts w:ascii="Calibri Light" w:eastAsia="Calibri Light" w:hAnsi="Calibri Light" w:cs="Calibri Light"/>
                <w:i/>
                <w:iCs/>
                <w:color w:val="auto"/>
                <w:sz w:val="22"/>
                <w:szCs w:val="22"/>
                <w:lang w:val="fr-BE"/>
              </w:rPr>
              <w:t>Mme Salomez</w:t>
            </w:r>
            <w:r w:rsidRPr="10C5EC45">
              <w:rPr>
                <w:rFonts w:ascii="Calibri Light" w:eastAsia="Calibri Light" w:hAnsi="Calibri Light" w:cs="Calibri Light"/>
                <w:color w:val="auto"/>
              </w:rPr>
              <w:t xml:space="preserve"> </w:t>
            </w:r>
          </w:p>
        </w:tc>
      </w:tr>
      <w:tr w:rsidR="00C665E9" w:rsidRPr="00F52FB5" w14:paraId="7E1340CE" w14:textId="77777777" w:rsidTr="2FADA9F9">
        <w:trPr>
          <w:trHeight w:val="806"/>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0CC" w14:textId="77777777" w:rsidR="004F4386" w:rsidRPr="00F52FB5" w:rsidRDefault="00F423B1" w:rsidP="10C5EC45">
            <w:pPr>
              <w:pStyle w:val="CorpsAA"/>
              <w:jc w:val="center"/>
              <w:rPr>
                <w:rStyle w:val="Aucun"/>
                <w:rFonts w:ascii="Calibri Light" w:eastAsia="Calibri Light" w:hAnsi="Calibri Light" w:cs="Calibri Light"/>
                <w:b/>
                <w:bCs/>
                <w:color w:val="auto"/>
                <w:sz w:val="24"/>
                <w:szCs w:val="24"/>
              </w:rPr>
            </w:pPr>
            <w:r w:rsidRPr="10C5EC45">
              <w:rPr>
                <w:rStyle w:val="Aucun"/>
                <w:rFonts w:ascii="Calibri Light" w:eastAsia="Calibri Light" w:hAnsi="Calibri Light" w:cs="Calibri Light"/>
                <w:b/>
                <w:bCs/>
                <w:color w:val="auto"/>
                <w:sz w:val="24"/>
                <w:szCs w:val="24"/>
              </w:rPr>
              <w:t>CONTRIBUTION AU PROFIL D’ENSEIGNEMENT :</w:t>
            </w:r>
          </w:p>
          <w:p w14:paraId="7E1340CD" w14:textId="77777777" w:rsidR="004F4386" w:rsidRPr="00F52FB5" w:rsidRDefault="00F423B1" w:rsidP="10C5EC45">
            <w:pPr>
              <w:pStyle w:val="CorpsAA"/>
              <w:jc w:val="center"/>
              <w:rPr>
                <w:rFonts w:ascii="Calibri Light" w:eastAsia="Calibri Light" w:hAnsi="Calibri Light" w:cs="Calibri Light"/>
                <w:color w:val="auto"/>
              </w:rPr>
            </w:pPr>
            <w:r w:rsidRPr="10C5EC45">
              <w:rPr>
                <w:rStyle w:val="Aucun"/>
                <w:rFonts w:ascii="Calibri Light" w:eastAsia="Calibri Light" w:hAnsi="Calibri Light" w:cs="Calibri Light"/>
                <w:color w:val="auto"/>
              </w:rPr>
              <w:t>En regard de l’ensemble du programme de formation, l’UE contribue au développement des compétences et capacités suivantes :</w:t>
            </w:r>
          </w:p>
        </w:tc>
      </w:tr>
      <w:tr w:rsidR="00C665E9" w:rsidRPr="00F52FB5" w14:paraId="7E1340D4" w14:textId="77777777" w:rsidTr="2FADA9F9">
        <w:trPr>
          <w:trHeight w:val="540"/>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CF" w14:textId="77777777" w:rsidR="004F4386" w:rsidRPr="00F52FB5" w:rsidRDefault="00F423B1" w:rsidP="10C5EC45">
            <w:pPr>
              <w:pStyle w:val="CorpsAA"/>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b/>
                <w:bCs/>
                <w:color w:val="auto"/>
                <w:sz w:val="22"/>
                <w:szCs w:val="22"/>
                <w:u w:val="single"/>
              </w:rPr>
              <w:t>Compétences</w:t>
            </w:r>
            <w:r w:rsidRPr="10C5EC45">
              <w:rPr>
                <w:rStyle w:val="Aucun"/>
                <w:rFonts w:ascii="Calibri Light" w:eastAsia="Calibri Light" w:hAnsi="Calibri Light" w:cs="Calibri Light"/>
                <w:color w:val="auto"/>
                <w:sz w:val="22"/>
                <w:szCs w:val="22"/>
              </w:rPr>
              <w:t xml:space="preserve"> : </w:t>
            </w:r>
          </w:p>
          <w:p w14:paraId="7E1340D0" w14:textId="77777777" w:rsidR="004F4386" w:rsidRPr="003F0A92"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 xml:space="preserve">Compétence 3 : </w:t>
            </w:r>
            <w:r w:rsidRPr="003F0A92">
              <w:rPr>
                <w:rStyle w:val="Aucun"/>
                <w:rFonts w:ascii="Calibri Light" w:eastAsia="Calibri Light" w:hAnsi="Calibri Light" w:cs="Calibri Light"/>
                <w:color w:val="auto"/>
                <w:sz w:val="22"/>
                <w:szCs w:val="22"/>
              </w:rPr>
              <w:t xml:space="preserve">Gérer (ou participer à la gestion) les ressources humaines, matérielles et administratives </w:t>
            </w:r>
          </w:p>
          <w:p w14:paraId="7E1340D1" w14:textId="77777777" w:rsidR="004F4386" w:rsidRPr="003F0A92" w:rsidRDefault="00F423B1" w:rsidP="10C5EC45">
            <w:pPr>
              <w:pStyle w:val="CorpsAA"/>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 xml:space="preserve">Compétence 4 : Concevoir des projets d’interventions interdisciplinaires adaptés à la complexité des situations </w:t>
            </w:r>
          </w:p>
          <w:p w14:paraId="7E1340D2" w14:textId="77777777" w:rsidR="004F4386" w:rsidRPr="003F0A92" w:rsidRDefault="00F423B1" w:rsidP="10C5EC45">
            <w:pPr>
              <w:pStyle w:val="CorpsAA"/>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Compétence 5 : Communiquer de manière professionnelle</w:t>
            </w:r>
          </w:p>
          <w:p w14:paraId="7E1340D3" w14:textId="77777777" w:rsidR="004F4386" w:rsidRPr="00F52FB5" w:rsidRDefault="00F423B1" w:rsidP="10C5EC45">
            <w:pPr>
              <w:pStyle w:val="CorpsAA"/>
              <w:spacing w:line="276" w:lineRule="auto"/>
              <w:rPr>
                <w:rFonts w:ascii="Calibri Light" w:eastAsia="Calibri Light" w:hAnsi="Calibri Light" w:cs="Calibri Light"/>
                <w:color w:val="auto"/>
              </w:rPr>
            </w:pPr>
            <w:r w:rsidRPr="003F0A92">
              <w:rPr>
                <w:rStyle w:val="Aucun"/>
                <w:rFonts w:ascii="Calibri Light" w:eastAsia="Calibri Light" w:hAnsi="Calibri Light" w:cs="Calibri Light"/>
                <w:color w:val="auto"/>
                <w:sz w:val="22"/>
                <w:szCs w:val="22"/>
              </w:rPr>
              <w:t>Compétence 6 : Réaliser les interventions spécifiques à son domaine professionnel</w:t>
            </w:r>
          </w:p>
        </w:tc>
      </w:tr>
      <w:tr w:rsidR="00C665E9" w:rsidRPr="00F52FB5" w14:paraId="7E1340E3" w14:textId="77777777" w:rsidTr="2FADA9F9">
        <w:trPr>
          <w:trHeight w:val="4585"/>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D5" w14:textId="77777777" w:rsidR="004F4386" w:rsidRPr="00F52FB5" w:rsidRDefault="00F423B1" w:rsidP="10C5EC45">
            <w:pPr>
              <w:pStyle w:val="CorpsAA"/>
              <w:rPr>
                <w:rStyle w:val="Aucun"/>
                <w:rFonts w:ascii="Calibri Light" w:eastAsia="Calibri Light" w:hAnsi="Calibri Light" w:cs="Calibri Light"/>
                <w:b/>
                <w:bCs/>
                <w:color w:val="auto"/>
                <w:sz w:val="22"/>
                <w:szCs w:val="22"/>
                <w:u w:val="single"/>
              </w:rPr>
            </w:pPr>
            <w:r w:rsidRPr="10C5EC45">
              <w:rPr>
                <w:rStyle w:val="Aucun"/>
                <w:rFonts w:ascii="Calibri Light" w:eastAsia="Calibri Light" w:hAnsi="Calibri Light" w:cs="Calibri Light"/>
                <w:b/>
                <w:bCs/>
                <w:color w:val="auto"/>
                <w:sz w:val="22"/>
                <w:szCs w:val="22"/>
                <w:u w:val="single"/>
              </w:rPr>
              <w:lastRenderedPageBreak/>
              <w:t>Capacités :</w:t>
            </w:r>
          </w:p>
          <w:p w14:paraId="7E1340D6"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3.1. Promouvoir la démarche qualité</w:t>
            </w:r>
          </w:p>
          <w:p w14:paraId="7E1340D7"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3.2. Assurer la participation de tous les acteurs dans les prises de décisions relatives à la gestion quotidienne</w:t>
            </w:r>
          </w:p>
          <w:p w14:paraId="7E1340D8"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3.3. Développer la collaboration interdisciplinaire</w:t>
            </w:r>
          </w:p>
          <w:p w14:paraId="7E1340D9"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4.1. Recueillir les données spécifiques relatives à la situation</w:t>
            </w:r>
          </w:p>
          <w:p w14:paraId="7E1340DA"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4.2. Etablir un bilan à partir de l’analyse des données</w:t>
            </w:r>
          </w:p>
          <w:p w14:paraId="7E1340DB"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4.3. Planifier en collaboration un programme d’interventions tenant compte des priorités d'action</w:t>
            </w:r>
          </w:p>
          <w:p w14:paraId="7E1340DC"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4.4. Evaluation le processus et les résultats de l’intervention</w:t>
            </w:r>
          </w:p>
          <w:p w14:paraId="7E1340DD"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5.1. Développer des modes de communication différenciés et adaptés dans une perspective thérapeutique et d’accompagnement</w:t>
            </w:r>
          </w:p>
          <w:p w14:paraId="7E1340DE"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5.2. Renforcer le pouvoir agir des personnes âgées, de leur entourage et de la communauté</w:t>
            </w:r>
          </w:p>
          <w:p w14:paraId="7E1340DF"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5.3. Partager de manière constructive en interdisciplinarité et de l’institution</w:t>
            </w:r>
          </w:p>
          <w:p w14:paraId="7E1340E0"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5.4. Animer une réunion</w:t>
            </w:r>
          </w:p>
          <w:p w14:paraId="7E1340E1" w14:textId="77777777" w:rsidR="004F4386" w:rsidRPr="00F52FB5" w:rsidRDefault="00F423B1" w:rsidP="10C5EC45">
            <w:pPr>
              <w:pStyle w:val="CorpsAA"/>
              <w:spacing w:line="276" w:lineRule="auto"/>
              <w:rPr>
                <w:rStyle w:val="Aucun"/>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rPr>
              <w:t>5.5. Rédiger un rapport</w:t>
            </w:r>
          </w:p>
          <w:p w14:paraId="7E1340E2" w14:textId="77777777" w:rsidR="004F4386" w:rsidRPr="00F52FB5" w:rsidRDefault="00F423B1" w:rsidP="10C5EC45">
            <w:pPr>
              <w:pStyle w:val="CorpsAA"/>
              <w:spacing w:line="276" w:lineRule="auto"/>
              <w:rPr>
                <w:rFonts w:ascii="Calibri Light" w:eastAsia="Calibri Light" w:hAnsi="Calibri Light" w:cs="Calibri Light"/>
                <w:color w:val="auto"/>
              </w:rPr>
            </w:pPr>
            <w:r w:rsidRPr="10C5EC45">
              <w:rPr>
                <w:rStyle w:val="Aucun"/>
                <w:rFonts w:ascii="Calibri Light" w:eastAsia="Calibri Light" w:hAnsi="Calibri Light" w:cs="Calibri Light"/>
                <w:color w:val="auto"/>
                <w:sz w:val="22"/>
                <w:szCs w:val="22"/>
              </w:rPr>
              <w:t>6.1. Opérationnaliser un projet d’intervention individuel et /ou collectif</w:t>
            </w:r>
          </w:p>
        </w:tc>
      </w:tr>
      <w:tr w:rsidR="00C665E9" w:rsidRPr="00F52FB5" w14:paraId="7E1340E5" w14:textId="77777777" w:rsidTr="2FADA9F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0E4" w14:textId="77777777" w:rsidR="004F4386" w:rsidRPr="00F52FB5" w:rsidRDefault="00F423B1" w:rsidP="10C5EC45">
            <w:pPr>
              <w:pStyle w:val="CorpsAA"/>
              <w:spacing w:line="360" w:lineRule="auto"/>
              <w:jc w:val="center"/>
              <w:rPr>
                <w:rFonts w:ascii="Calibri Light" w:eastAsia="Calibri Light" w:hAnsi="Calibri Light" w:cs="Calibri Light"/>
                <w:color w:val="auto"/>
              </w:rPr>
            </w:pPr>
            <w:r w:rsidRPr="10C5EC45">
              <w:rPr>
                <w:rStyle w:val="Aucun"/>
                <w:rFonts w:ascii="Calibri Light" w:eastAsia="Calibri Light" w:hAnsi="Calibri Light" w:cs="Calibri Light"/>
                <w:b/>
                <w:bCs/>
                <w:caps/>
                <w:color w:val="auto"/>
                <w:sz w:val="24"/>
                <w:szCs w:val="24"/>
              </w:rPr>
              <w:t>Acquis d’apprentissage SPECIFIQUES</w:t>
            </w:r>
          </w:p>
        </w:tc>
      </w:tr>
      <w:tr w:rsidR="00C665E9" w:rsidRPr="00F52FB5" w14:paraId="7E1340F6" w14:textId="77777777" w:rsidTr="003F0A92">
        <w:trPr>
          <w:trHeight w:val="2799"/>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E6" w14:textId="77777777" w:rsidR="004F4386" w:rsidRPr="003F0A92" w:rsidRDefault="00F423B1" w:rsidP="10C5EC45">
            <w:pPr>
              <w:pStyle w:val="CorpsAA"/>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b/>
                <w:bCs/>
                <w:color w:val="auto"/>
                <w:sz w:val="22"/>
                <w:szCs w:val="22"/>
              </w:rPr>
              <w:t>Au terme de l’UE, l’étudiant sera capable :</w:t>
            </w:r>
          </w:p>
          <w:p w14:paraId="50D890F6" w14:textId="5FDEBE4B" w:rsidR="00C665E9" w:rsidRPr="003F0A92" w:rsidRDefault="00C665E9" w:rsidP="10C5EC45">
            <w:pPr>
              <w:pStyle w:val="CorpsAA"/>
              <w:numPr>
                <w:ilvl w:val="0"/>
                <w:numId w:val="1"/>
              </w:numPr>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de comprendre les aspects psychopathologiques de la personne âgée</w:t>
            </w:r>
          </w:p>
          <w:p w14:paraId="7E1340E7" w14:textId="7CCFF435" w:rsidR="004F4386" w:rsidRPr="003F0A92" w:rsidRDefault="00F423B1" w:rsidP="10C5EC45">
            <w:pPr>
              <w:pStyle w:val="CorpsAA"/>
              <w:numPr>
                <w:ilvl w:val="0"/>
                <w:numId w:val="1"/>
              </w:numPr>
              <w:spacing w:line="276" w:lineRule="auto"/>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 xml:space="preserve">d’expliquer le </w:t>
            </w:r>
            <w:r w:rsidR="00C665E9" w:rsidRPr="003F0A92">
              <w:rPr>
                <w:rStyle w:val="Aucun"/>
                <w:rFonts w:ascii="Calibri Light" w:eastAsia="Calibri Light" w:hAnsi="Calibri Light" w:cs="Calibri Light"/>
                <w:color w:val="auto"/>
                <w:sz w:val="22"/>
                <w:szCs w:val="22"/>
              </w:rPr>
              <w:t>vécu psychologique</w:t>
            </w:r>
            <w:r w:rsidRPr="003F0A92">
              <w:rPr>
                <w:rStyle w:val="Aucun"/>
                <w:rFonts w:ascii="Calibri Light" w:eastAsia="Calibri Light" w:hAnsi="Calibri Light" w:cs="Calibri Light"/>
                <w:color w:val="auto"/>
                <w:sz w:val="22"/>
                <w:szCs w:val="22"/>
              </w:rPr>
              <w:t xml:space="preserve"> d’un adulte vieillissant</w:t>
            </w:r>
          </w:p>
          <w:p w14:paraId="7E1340E8" w14:textId="77777777" w:rsidR="004F4386" w:rsidRPr="003F0A92" w:rsidRDefault="00F423B1" w:rsidP="10C5EC45">
            <w:pPr>
              <w:pStyle w:val="CorpsAA"/>
              <w:numPr>
                <w:ilvl w:val="0"/>
                <w:numId w:val="1"/>
              </w:numPr>
              <w:spacing w:line="276" w:lineRule="auto"/>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 xml:space="preserve">d’expliquer les principales pathologies psycho gériatriques </w:t>
            </w:r>
          </w:p>
          <w:p w14:paraId="7E1340E9" w14:textId="77777777" w:rsidR="004F4386" w:rsidRPr="003F0A92" w:rsidRDefault="00F423B1" w:rsidP="10C5EC45">
            <w:pPr>
              <w:pStyle w:val="CorpsAA"/>
              <w:numPr>
                <w:ilvl w:val="0"/>
                <w:numId w:val="1"/>
              </w:numPr>
              <w:spacing w:line="276" w:lineRule="auto"/>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d’identifier les symptômes et les manifestations d’une pathologie psychogériatrique</w:t>
            </w:r>
          </w:p>
          <w:p w14:paraId="7E1340EA" w14:textId="77777777" w:rsidR="004F4386" w:rsidRPr="003F0A92" w:rsidRDefault="00F423B1" w:rsidP="10C5EC45">
            <w:pPr>
              <w:pStyle w:val="CorpsAA"/>
              <w:numPr>
                <w:ilvl w:val="0"/>
                <w:numId w:val="1"/>
              </w:numPr>
              <w:spacing w:line="276" w:lineRule="auto"/>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d’interpréter les résultats d’une évaluation neuropsychologique</w:t>
            </w:r>
          </w:p>
          <w:p w14:paraId="7E1340EB" w14:textId="0BBE652E" w:rsidR="004F4386" w:rsidRPr="003F0A92" w:rsidRDefault="00F423B1" w:rsidP="10C5EC45">
            <w:pPr>
              <w:pStyle w:val="CorpsAA"/>
              <w:numPr>
                <w:ilvl w:val="0"/>
                <w:numId w:val="1"/>
              </w:numPr>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de proposer des interventions adaptées à la situation du bénéficiaire et de son</w:t>
            </w:r>
            <w:r w:rsidR="00C665E9" w:rsidRPr="003F0A92">
              <w:rPr>
                <w:rStyle w:val="Aucun"/>
                <w:rFonts w:ascii="Calibri Light" w:eastAsia="Calibri Light" w:hAnsi="Calibri Light" w:cs="Calibri Light"/>
                <w:color w:val="auto"/>
                <w:sz w:val="22"/>
                <w:szCs w:val="22"/>
              </w:rPr>
              <w:t xml:space="preserve"> e</w:t>
            </w:r>
            <w:r w:rsidRPr="003F0A92">
              <w:rPr>
                <w:rStyle w:val="Aucun"/>
                <w:rFonts w:ascii="Calibri Light" w:eastAsia="Calibri Light" w:hAnsi="Calibri Light" w:cs="Calibri Light"/>
                <w:color w:val="auto"/>
                <w:sz w:val="22"/>
                <w:szCs w:val="22"/>
              </w:rPr>
              <w:t>ntourage</w:t>
            </w:r>
          </w:p>
          <w:p w14:paraId="1826915D" w14:textId="77777777" w:rsidR="00C665E9" w:rsidRPr="003F0A92" w:rsidRDefault="00C665E9" w:rsidP="10C5EC45">
            <w:pPr>
              <w:pStyle w:val="CorpsAA"/>
              <w:spacing w:line="276" w:lineRule="auto"/>
              <w:ind w:left="420"/>
              <w:rPr>
                <w:rFonts w:ascii="Calibri Light" w:eastAsia="Calibri Light" w:hAnsi="Calibri Light" w:cs="Calibri Light"/>
                <w:color w:val="auto"/>
                <w:sz w:val="22"/>
                <w:szCs w:val="22"/>
              </w:rPr>
            </w:pPr>
          </w:p>
          <w:p w14:paraId="7E1340EC" w14:textId="0A921ABE" w:rsidR="004F4386" w:rsidRPr="003F0A92" w:rsidRDefault="00F423B1" w:rsidP="10C5EC45">
            <w:pPr>
              <w:pStyle w:val="CorpsAA"/>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b/>
                <w:bCs/>
                <w:color w:val="auto"/>
                <w:sz w:val="22"/>
                <w:szCs w:val="22"/>
              </w:rPr>
              <w:t>L’étudiant sera capable, pour l’activité d’apprentissage</w:t>
            </w:r>
          </w:p>
          <w:p w14:paraId="2218A0D3" w14:textId="77777777" w:rsidR="00C665E9" w:rsidRPr="003F0A92" w:rsidRDefault="00C665E9" w:rsidP="10C5EC45">
            <w:pPr>
              <w:pStyle w:val="CorpsAA"/>
              <w:spacing w:line="276" w:lineRule="auto"/>
              <w:rPr>
                <w:rStyle w:val="Aucun"/>
                <w:rFonts w:ascii="Calibri Light" w:eastAsia="Calibri Light" w:hAnsi="Calibri Light" w:cs="Calibri Light"/>
                <w:b/>
                <w:bCs/>
                <w:color w:val="auto"/>
                <w:sz w:val="22"/>
                <w:szCs w:val="22"/>
              </w:rPr>
            </w:pPr>
          </w:p>
          <w:p w14:paraId="7E1340ED" w14:textId="1AA36CD0" w:rsidR="004F4386" w:rsidRPr="003F0A92" w:rsidRDefault="00F423B1" w:rsidP="10C5EC45">
            <w:pPr>
              <w:pStyle w:val="CorpsAA"/>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b/>
                <w:bCs/>
                <w:color w:val="auto"/>
                <w:sz w:val="22"/>
                <w:szCs w:val="22"/>
              </w:rPr>
              <w:t xml:space="preserve">Psychogériatrie : </w:t>
            </w:r>
          </w:p>
          <w:p w14:paraId="7E1340EE" w14:textId="77777777" w:rsidR="004F4386" w:rsidRPr="003F0A92" w:rsidRDefault="00F423B1" w:rsidP="10C5EC45">
            <w:pPr>
              <w:pStyle w:val="CorpsAA"/>
              <w:numPr>
                <w:ilvl w:val="0"/>
                <w:numId w:val="1"/>
              </w:numPr>
              <w:spacing w:line="276" w:lineRule="auto"/>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 xml:space="preserve">d’expliquer à l’aide d’exemples concrets les divers processus cognitifs impliqués dans nos capacités de réaction </w:t>
            </w:r>
          </w:p>
          <w:p w14:paraId="7E1340EF" w14:textId="77777777" w:rsidR="004F4386" w:rsidRPr="003F0A92" w:rsidRDefault="00F423B1" w:rsidP="10C5EC45">
            <w:pPr>
              <w:pStyle w:val="CorpsAA"/>
              <w:numPr>
                <w:ilvl w:val="0"/>
                <w:numId w:val="1"/>
              </w:numPr>
              <w:spacing w:line="276" w:lineRule="auto"/>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d’identifier les symptômes des divers syndromes démentiels</w:t>
            </w:r>
          </w:p>
          <w:p w14:paraId="7E1340F0" w14:textId="77777777" w:rsidR="004F4386" w:rsidRPr="003F0A92" w:rsidRDefault="00F423B1" w:rsidP="10C5EC45">
            <w:pPr>
              <w:pStyle w:val="CorpsAA"/>
              <w:numPr>
                <w:ilvl w:val="0"/>
                <w:numId w:val="1"/>
              </w:numPr>
              <w:spacing w:line="276" w:lineRule="auto"/>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de lier les manifestations comportementales aux lésions cérébrales sous-jacentes</w:t>
            </w:r>
          </w:p>
          <w:p w14:paraId="463A0A63" w14:textId="5E9E9543" w:rsidR="00C665E9" w:rsidRPr="003F0A92" w:rsidRDefault="00F423B1" w:rsidP="10C5EC45">
            <w:pPr>
              <w:pStyle w:val="CorpsAA"/>
              <w:numPr>
                <w:ilvl w:val="0"/>
                <w:numId w:val="1"/>
              </w:numPr>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 xml:space="preserve">d’argumenter l’importance de la psychoéducation des familles dans la prise en charge de la personne souffrant de démence </w:t>
            </w:r>
          </w:p>
          <w:p w14:paraId="7E1340F2" w14:textId="4105C789" w:rsidR="004F4386" w:rsidRPr="003F0A92" w:rsidRDefault="00F423B1" w:rsidP="10C5EC45">
            <w:pPr>
              <w:pStyle w:val="CorpsAA"/>
              <w:spacing w:line="276" w:lineRule="auto"/>
              <w:ind w:left="60"/>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b/>
                <w:bCs/>
                <w:color w:val="auto"/>
                <w:sz w:val="22"/>
                <w:szCs w:val="22"/>
              </w:rPr>
              <w:t>Psychologie appliquée au vieillissement</w:t>
            </w:r>
            <w:r w:rsidR="00C665E9" w:rsidRPr="003F0A92">
              <w:rPr>
                <w:rStyle w:val="Aucun"/>
                <w:rFonts w:ascii="Calibri Light" w:eastAsia="Calibri Light" w:hAnsi="Calibri Light" w:cs="Calibri Light"/>
                <w:b/>
                <w:bCs/>
                <w:color w:val="auto"/>
                <w:sz w:val="22"/>
                <w:szCs w:val="22"/>
              </w:rPr>
              <w:t> :</w:t>
            </w:r>
          </w:p>
          <w:p w14:paraId="7E1340F3" w14:textId="77777777" w:rsidR="004F4386" w:rsidRPr="003F0A92" w:rsidRDefault="00F423B1" w:rsidP="10C5EC45">
            <w:pPr>
              <w:pStyle w:val="Paragraphedeliste"/>
              <w:numPr>
                <w:ilvl w:val="0"/>
                <w:numId w:val="1"/>
              </w:numPr>
              <w:spacing w:line="276" w:lineRule="auto"/>
              <w:rPr>
                <w:rFonts w:ascii="Calibri Light" w:eastAsia="Calibri Light" w:hAnsi="Calibri Light" w:cs="Calibri Light"/>
                <w:color w:val="auto"/>
                <w:sz w:val="22"/>
                <w:szCs w:val="22"/>
                <w:lang w:val="fr-FR"/>
              </w:rPr>
            </w:pPr>
            <w:r w:rsidRPr="003F0A92">
              <w:rPr>
                <w:rStyle w:val="Aucun"/>
                <w:rFonts w:ascii="Calibri Light" w:eastAsia="Calibri Light" w:hAnsi="Calibri Light" w:cs="Calibri Light"/>
                <w:color w:val="auto"/>
                <w:sz w:val="22"/>
                <w:szCs w:val="22"/>
                <w:lang w:val="fr-FR"/>
              </w:rPr>
              <w:t xml:space="preserve">de prendre conscience des images de la vieillesse qui l’accompagnent dans sa pratique afin de participer à un changement d’attitudes et de comportements </w:t>
            </w:r>
          </w:p>
          <w:p w14:paraId="7E1340F4" w14:textId="77777777" w:rsidR="004F4386" w:rsidRPr="003F0A92" w:rsidRDefault="00F423B1" w:rsidP="10C5EC45">
            <w:pPr>
              <w:pStyle w:val="CorpsAA"/>
              <w:numPr>
                <w:ilvl w:val="0"/>
                <w:numId w:val="2"/>
              </w:numPr>
              <w:spacing w:line="276" w:lineRule="auto"/>
              <w:rPr>
                <w:rFonts w:ascii="Calibri Light" w:eastAsia="Calibri Light" w:hAnsi="Calibri Light" w:cs="Calibri Light"/>
                <w:color w:val="auto"/>
                <w:sz w:val="22"/>
                <w:szCs w:val="22"/>
                <w:u w:val="single"/>
              </w:rPr>
            </w:pPr>
            <w:r w:rsidRPr="003F0A92">
              <w:rPr>
                <w:rStyle w:val="Aucun"/>
                <w:rFonts w:ascii="Calibri Light" w:eastAsia="Calibri Light" w:hAnsi="Calibri Light" w:cs="Calibri Light"/>
                <w:color w:val="auto"/>
                <w:sz w:val="22"/>
                <w:szCs w:val="22"/>
              </w:rPr>
              <w:t>de comprendre le vécu des personnes vieillissantes et de leur famille pour mieux les accompagner et communiquer</w:t>
            </w:r>
          </w:p>
          <w:p w14:paraId="6F836CD6" w14:textId="5FDE33E5" w:rsidR="00C665E9" w:rsidRPr="003F0A92" w:rsidRDefault="00F423B1" w:rsidP="10C5EC45">
            <w:pPr>
              <w:pStyle w:val="CorpsAA"/>
              <w:numPr>
                <w:ilvl w:val="0"/>
                <w:numId w:val="2"/>
              </w:numPr>
              <w:spacing w:line="276" w:lineRule="auto"/>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de réagir et faire face à une situation vécue comme stressante</w:t>
            </w:r>
          </w:p>
          <w:p w14:paraId="7717F69B" w14:textId="77777777" w:rsidR="00C665E9" w:rsidRPr="003F0A92" w:rsidRDefault="00C665E9" w:rsidP="10C5EC45">
            <w:pPr>
              <w:pStyle w:val="CorpsAA"/>
              <w:spacing w:line="276" w:lineRule="auto"/>
              <w:rPr>
                <w:rFonts w:ascii="Calibri Light" w:eastAsia="Calibri Light" w:hAnsi="Calibri Light" w:cs="Calibri Light"/>
                <w:b/>
                <w:bCs/>
                <w:color w:val="auto"/>
                <w:sz w:val="22"/>
                <w:szCs w:val="22"/>
              </w:rPr>
            </w:pPr>
            <w:r w:rsidRPr="003F0A92">
              <w:rPr>
                <w:rFonts w:ascii="Calibri Light" w:eastAsia="Calibri Light" w:hAnsi="Calibri Light" w:cs="Calibri Light"/>
                <w:b/>
                <w:bCs/>
                <w:color w:val="auto"/>
                <w:sz w:val="22"/>
                <w:szCs w:val="22"/>
              </w:rPr>
              <w:t xml:space="preserve">Psychopathologie de la personne âgées : </w:t>
            </w:r>
          </w:p>
          <w:p w14:paraId="7B6D9733" w14:textId="1E1CE0BD" w:rsidR="00C665E9" w:rsidRPr="003F0A92" w:rsidRDefault="00C665E9" w:rsidP="10C5EC45">
            <w:pPr>
              <w:pStyle w:val="Paragraphedeliste"/>
              <w:numPr>
                <w:ilvl w:val="0"/>
                <w:numId w:val="1"/>
              </w:numPr>
              <w:spacing w:line="276" w:lineRule="auto"/>
              <w:rPr>
                <w:rStyle w:val="Aucun"/>
                <w:rFonts w:ascii="Calibri Light" w:eastAsia="Calibri Light" w:hAnsi="Calibri Light" w:cs="Calibri Light"/>
                <w:color w:val="auto"/>
                <w:sz w:val="22"/>
                <w:szCs w:val="22"/>
                <w:lang w:val="fr-FR"/>
              </w:rPr>
            </w:pPr>
            <w:r w:rsidRPr="003F0A92">
              <w:rPr>
                <w:rStyle w:val="Aucun"/>
                <w:rFonts w:ascii="Calibri Light" w:eastAsia="Calibri Light" w:hAnsi="Calibri Light" w:cs="Calibri Light"/>
                <w:color w:val="auto"/>
                <w:sz w:val="22"/>
                <w:szCs w:val="22"/>
                <w:lang w:val="fr-BE"/>
              </w:rPr>
              <w:t>de repérer et comprendre les troubles anxieux que peuvent présenter les sujets âgés.</w:t>
            </w:r>
          </w:p>
          <w:p w14:paraId="364E7AC9" w14:textId="7D46DC12" w:rsidR="00C665E9" w:rsidRPr="003F0A92" w:rsidRDefault="00C665E9" w:rsidP="10C5EC45">
            <w:pPr>
              <w:pStyle w:val="Paragraphedeliste"/>
              <w:numPr>
                <w:ilvl w:val="0"/>
                <w:numId w:val="1"/>
              </w:numPr>
              <w:spacing w:line="276" w:lineRule="auto"/>
              <w:rPr>
                <w:rStyle w:val="Aucun"/>
                <w:rFonts w:ascii="Calibri Light" w:eastAsia="Calibri Light" w:hAnsi="Calibri Light" w:cs="Calibri Light"/>
                <w:color w:val="auto"/>
                <w:sz w:val="22"/>
                <w:szCs w:val="22"/>
                <w:lang w:val="fr-BE"/>
              </w:rPr>
            </w:pPr>
            <w:r w:rsidRPr="003F0A92">
              <w:rPr>
                <w:rStyle w:val="Aucun"/>
                <w:rFonts w:ascii="Calibri Light" w:eastAsia="Calibri Light" w:hAnsi="Calibri Light" w:cs="Calibri Light"/>
                <w:color w:val="auto"/>
                <w:sz w:val="22"/>
                <w:szCs w:val="22"/>
                <w:lang w:val="fr-BE"/>
              </w:rPr>
              <w:t>de repérer et dépister les différentes manifestations possibles de la dépression chez le sujet âgé ainsi que les traitements préconisés.</w:t>
            </w:r>
          </w:p>
          <w:p w14:paraId="7BC94336" w14:textId="274EDE5D" w:rsidR="00C665E9" w:rsidRPr="003F0A92" w:rsidRDefault="00C665E9" w:rsidP="10C5EC45">
            <w:pPr>
              <w:pStyle w:val="Paragraphedeliste"/>
              <w:numPr>
                <w:ilvl w:val="0"/>
                <w:numId w:val="1"/>
              </w:numPr>
              <w:spacing w:line="276" w:lineRule="auto"/>
              <w:rPr>
                <w:rStyle w:val="Aucun"/>
                <w:rFonts w:ascii="Calibri Light" w:eastAsia="Calibri Light" w:hAnsi="Calibri Light" w:cs="Calibri Light"/>
                <w:color w:val="auto"/>
                <w:sz w:val="22"/>
                <w:szCs w:val="22"/>
                <w:lang w:val="fr-BE"/>
              </w:rPr>
            </w:pPr>
            <w:r w:rsidRPr="003F0A92">
              <w:rPr>
                <w:rStyle w:val="Aucun"/>
                <w:rFonts w:ascii="Calibri Light" w:eastAsia="Calibri Light" w:hAnsi="Calibri Light" w:cs="Calibri Light"/>
                <w:color w:val="auto"/>
                <w:sz w:val="22"/>
                <w:szCs w:val="22"/>
                <w:lang w:val="fr-BE"/>
              </w:rPr>
              <w:t>de repérer les symptômes de trouble bipolaire préexistant</w:t>
            </w:r>
          </w:p>
          <w:p w14:paraId="732478C8" w14:textId="50FAC6D4" w:rsidR="00C665E9" w:rsidRPr="003F0A92" w:rsidRDefault="00C665E9" w:rsidP="10C5EC45">
            <w:pPr>
              <w:pStyle w:val="Paragraphedeliste"/>
              <w:numPr>
                <w:ilvl w:val="0"/>
                <w:numId w:val="1"/>
              </w:numPr>
              <w:spacing w:line="276" w:lineRule="auto"/>
              <w:rPr>
                <w:rStyle w:val="Aucun"/>
                <w:rFonts w:ascii="Calibri Light" w:eastAsia="Calibri Light" w:hAnsi="Calibri Light" w:cs="Calibri Light"/>
                <w:color w:val="auto"/>
                <w:sz w:val="22"/>
                <w:szCs w:val="22"/>
                <w:lang w:val="fr-BE"/>
              </w:rPr>
            </w:pPr>
            <w:r w:rsidRPr="003F0A92">
              <w:rPr>
                <w:rStyle w:val="Aucun"/>
                <w:rFonts w:ascii="Calibri Light" w:eastAsia="Calibri Light" w:hAnsi="Calibri Light" w:cs="Calibri Light"/>
                <w:color w:val="auto"/>
                <w:sz w:val="22"/>
                <w:szCs w:val="22"/>
                <w:lang w:val="fr-BE"/>
              </w:rPr>
              <w:lastRenderedPageBreak/>
              <w:t>de repérer les symptômes de trouble psychotique préexistant</w:t>
            </w:r>
          </w:p>
          <w:p w14:paraId="593A8EC2" w14:textId="20E629D6" w:rsidR="00C665E9" w:rsidRPr="003F0A92" w:rsidRDefault="00C665E9" w:rsidP="10C5EC45">
            <w:pPr>
              <w:pStyle w:val="Paragraphedeliste"/>
              <w:numPr>
                <w:ilvl w:val="0"/>
                <w:numId w:val="1"/>
              </w:numPr>
              <w:spacing w:line="276" w:lineRule="auto"/>
              <w:rPr>
                <w:rStyle w:val="Aucun"/>
                <w:rFonts w:ascii="Calibri Light" w:eastAsia="Calibri Light" w:hAnsi="Calibri Light" w:cs="Calibri Light"/>
                <w:color w:val="auto"/>
                <w:sz w:val="22"/>
                <w:szCs w:val="22"/>
                <w:lang w:val="fr-BE"/>
              </w:rPr>
            </w:pPr>
            <w:r w:rsidRPr="003F0A92">
              <w:rPr>
                <w:rStyle w:val="Aucun"/>
                <w:rFonts w:ascii="Calibri Light" w:eastAsia="Calibri Light" w:hAnsi="Calibri Light" w:cs="Calibri Light"/>
                <w:color w:val="auto"/>
                <w:sz w:val="22"/>
                <w:szCs w:val="22"/>
                <w:lang w:val="fr-BE"/>
              </w:rPr>
              <w:t>de reconnaitre les effets secondaires potentiellement dangereux de certains psychotropes.</w:t>
            </w:r>
          </w:p>
          <w:p w14:paraId="36839D4A" w14:textId="7FA7054B" w:rsidR="00C665E9" w:rsidRPr="003F0A92" w:rsidRDefault="00C665E9" w:rsidP="10C5EC45">
            <w:pPr>
              <w:pStyle w:val="Paragraphedeliste"/>
              <w:numPr>
                <w:ilvl w:val="0"/>
                <w:numId w:val="1"/>
              </w:numPr>
              <w:spacing w:line="276" w:lineRule="auto"/>
              <w:rPr>
                <w:rStyle w:val="Aucun"/>
                <w:rFonts w:ascii="Calibri Light" w:eastAsia="Calibri Light" w:hAnsi="Calibri Light" w:cs="Calibri Light"/>
                <w:color w:val="auto"/>
                <w:sz w:val="22"/>
                <w:szCs w:val="22"/>
                <w:lang w:val="fr-BE"/>
              </w:rPr>
            </w:pPr>
            <w:r w:rsidRPr="003F0A92">
              <w:rPr>
                <w:rStyle w:val="Aucun"/>
                <w:rFonts w:ascii="Calibri Light" w:eastAsia="Calibri Light" w:hAnsi="Calibri Light" w:cs="Calibri Light"/>
                <w:color w:val="auto"/>
                <w:sz w:val="22"/>
                <w:szCs w:val="22"/>
                <w:lang w:val="fr-BE"/>
              </w:rPr>
              <w:t>de repérer une éventuelle toxicomanie chez le sujet âgé, les signes de sevrage et de surdosage, pour des substances tant licites qu’illicites.</w:t>
            </w:r>
          </w:p>
          <w:p w14:paraId="7236008A" w14:textId="55698B9B" w:rsidR="00C665E9" w:rsidRPr="003F0A92" w:rsidRDefault="00C665E9" w:rsidP="10C5EC45">
            <w:pPr>
              <w:pStyle w:val="Paragraphedeliste"/>
              <w:numPr>
                <w:ilvl w:val="0"/>
                <w:numId w:val="1"/>
              </w:numPr>
              <w:spacing w:line="276" w:lineRule="auto"/>
              <w:rPr>
                <w:rStyle w:val="Aucun"/>
                <w:rFonts w:ascii="Calibri Light" w:eastAsia="Calibri Light" w:hAnsi="Calibri Light" w:cs="Calibri Light"/>
                <w:color w:val="auto"/>
                <w:sz w:val="22"/>
                <w:szCs w:val="22"/>
                <w:lang w:val="fr-BE"/>
              </w:rPr>
            </w:pPr>
            <w:r w:rsidRPr="003F0A92">
              <w:rPr>
                <w:rStyle w:val="Aucun"/>
                <w:rFonts w:ascii="Calibri Light" w:eastAsia="Calibri Light" w:hAnsi="Calibri Light" w:cs="Calibri Light"/>
                <w:color w:val="auto"/>
                <w:sz w:val="22"/>
                <w:szCs w:val="22"/>
                <w:lang w:val="fr-BE"/>
              </w:rPr>
              <w:t xml:space="preserve">de reconnaitre certains troubles de la personnalité chez le sujet âgé. </w:t>
            </w:r>
          </w:p>
          <w:p w14:paraId="1CBF941D" w14:textId="04E97312" w:rsidR="00C665E9" w:rsidRPr="003F0A92" w:rsidRDefault="00C665E9" w:rsidP="10C5EC45">
            <w:pPr>
              <w:pStyle w:val="Paragraphedeliste"/>
              <w:numPr>
                <w:ilvl w:val="0"/>
                <w:numId w:val="1"/>
              </w:numPr>
              <w:spacing w:line="276" w:lineRule="auto"/>
              <w:rPr>
                <w:rStyle w:val="Aucun"/>
                <w:rFonts w:ascii="Calibri Light" w:eastAsia="Calibri Light" w:hAnsi="Calibri Light" w:cs="Calibri Light"/>
                <w:color w:val="auto"/>
                <w:sz w:val="22"/>
                <w:szCs w:val="22"/>
                <w:lang w:val="fr-BE"/>
              </w:rPr>
            </w:pPr>
            <w:r w:rsidRPr="003F0A92">
              <w:rPr>
                <w:rStyle w:val="Aucun"/>
                <w:rFonts w:ascii="Calibri Light" w:eastAsia="Calibri Light" w:hAnsi="Calibri Light" w:cs="Calibri Light"/>
                <w:color w:val="auto"/>
                <w:sz w:val="22"/>
                <w:szCs w:val="22"/>
                <w:lang w:val="fr-BE"/>
              </w:rPr>
              <w:t>de repérer et dépister les problèmes de dysfonctions sexuelles liées à l’âge, ainsi qu’à l’usage de certains traitements (iatrogénie médicamenteuse).</w:t>
            </w:r>
          </w:p>
          <w:p w14:paraId="7E1340F5" w14:textId="44F00187" w:rsidR="00C665E9" w:rsidRPr="003F0A92" w:rsidRDefault="00C665E9" w:rsidP="10C5EC45">
            <w:pPr>
              <w:pStyle w:val="Paragraphedeliste"/>
              <w:numPr>
                <w:ilvl w:val="0"/>
                <w:numId w:val="1"/>
              </w:numPr>
              <w:spacing w:line="276" w:lineRule="auto"/>
              <w:rPr>
                <w:rFonts w:ascii="Calibri Light" w:eastAsia="Calibri Light" w:hAnsi="Calibri Light" w:cs="Calibri Light"/>
                <w:b/>
                <w:bCs/>
                <w:color w:val="auto"/>
                <w:sz w:val="22"/>
                <w:szCs w:val="22"/>
                <w:lang w:val="fr-BE"/>
              </w:rPr>
            </w:pPr>
            <w:r w:rsidRPr="003F0A92">
              <w:rPr>
                <w:rStyle w:val="Aucun"/>
                <w:rFonts w:ascii="Calibri Light" w:eastAsia="Calibri Light" w:hAnsi="Calibri Light" w:cs="Calibri Light"/>
                <w:color w:val="auto"/>
                <w:sz w:val="22"/>
                <w:szCs w:val="22"/>
                <w:lang w:val="fr-BE"/>
              </w:rPr>
              <w:t>se reconnaitre la santé sexuelle comme faisant partie de la santé mentale et la santé globale de la personne âgée.</w:t>
            </w:r>
          </w:p>
        </w:tc>
      </w:tr>
      <w:tr w:rsidR="00C665E9" w:rsidRPr="00F52FB5" w14:paraId="7E1340F8" w14:textId="77777777" w:rsidTr="2FADA9F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0F7" w14:textId="77777777" w:rsidR="004F4386" w:rsidRPr="00F52FB5" w:rsidRDefault="00F423B1" w:rsidP="10C5EC45">
            <w:pPr>
              <w:pStyle w:val="CorpsAA"/>
              <w:spacing w:line="360" w:lineRule="auto"/>
              <w:jc w:val="center"/>
              <w:rPr>
                <w:rFonts w:ascii="Calibri Light" w:eastAsia="Calibri Light" w:hAnsi="Calibri Light" w:cs="Calibri Light"/>
                <w:color w:val="auto"/>
                <w:sz w:val="22"/>
                <w:szCs w:val="22"/>
              </w:rPr>
            </w:pPr>
            <w:r w:rsidRPr="10C5EC45">
              <w:rPr>
                <w:rStyle w:val="Aucun"/>
                <w:rFonts w:ascii="Calibri Light" w:eastAsia="Calibri Light" w:hAnsi="Calibri Light" w:cs="Calibri Light"/>
                <w:b/>
                <w:bCs/>
                <w:color w:val="auto"/>
                <w:sz w:val="22"/>
                <w:szCs w:val="22"/>
              </w:rPr>
              <w:lastRenderedPageBreak/>
              <w:t>CONTENU SYNTHETIQUE</w:t>
            </w:r>
          </w:p>
        </w:tc>
      </w:tr>
      <w:tr w:rsidR="00C665E9" w:rsidRPr="00F52FB5" w14:paraId="7E13410F" w14:textId="77777777" w:rsidTr="2FADA9F9">
        <w:trPr>
          <w:cantSplit/>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F9" w14:textId="323ED1CC" w:rsidR="004F4386" w:rsidRPr="00F52FB5" w:rsidRDefault="00F423B1" w:rsidP="10C5EC45">
            <w:pPr>
              <w:pStyle w:val="CorpsAA"/>
              <w:spacing w:line="276" w:lineRule="auto"/>
              <w:rPr>
                <w:rStyle w:val="Aucun"/>
                <w:rFonts w:ascii="Calibri Light" w:eastAsia="Calibri Light" w:hAnsi="Calibri Light" w:cs="Calibri Light"/>
                <w:b/>
                <w:bCs/>
                <w:color w:val="auto"/>
                <w:sz w:val="22"/>
                <w:szCs w:val="22"/>
                <w:u w:val="single"/>
              </w:rPr>
            </w:pPr>
            <w:r w:rsidRPr="10C5EC45">
              <w:rPr>
                <w:rStyle w:val="Aucun"/>
                <w:rFonts w:ascii="Calibri Light" w:eastAsia="Calibri Light" w:hAnsi="Calibri Light" w:cs="Calibri Light"/>
                <w:b/>
                <w:bCs/>
                <w:color w:val="auto"/>
                <w:sz w:val="22"/>
                <w:szCs w:val="22"/>
                <w:u w:val="single"/>
              </w:rPr>
              <w:t>Psychogériatrie  (2</w:t>
            </w:r>
            <w:r w:rsidR="00F52FB5" w:rsidRPr="10C5EC45">
              <w:rPr>
                <w:rStyle w:val="Aucun"/>
                <w:rFonts w:ascii="Calibri Light" w:eastAsia="Calibri Light" w:hAnsi="Calibri Light" w:cs="Calibri Light"/>
                <w:b/>
                <w:bCs/>
                <w:color w:val="auto"/>
                <w:sz w:val="22"/>
                <w:szCs w:val="22"/>
                <w:u w:val="single"/>
              </w:rPr>
              <w:t>4</w:t>
            </w:r>
            <w:r w:rsidRPr="10C5EC45">
              <w:rPr>
                <w:rStyle w:val="Aucun"/>
                <w:rFonts w:ascii="Calibri Light" w:eastAsia="Calibri Light" w:hAnsi="Calibri Light" w:cs="Calibri Light"/>
                <w:b/>
                <w:bCs/>
                <w:color w:val="auto"/>
                <w:sz w:val="22"/>
                <w:szCs w:val="22"/>
                <w:u w:val="single"/>
              </w:rPr>
              <w:t>h)</w:t>
            </w:r>
            <w:r w:rsidR="00F52FB5" w:rsidRPr="10C5EC45">
              <w:rPr>
                <w:rStyle w:val="Aucun"/>
                <w:rFonts w:ascii="Calibri Light" w:eastAsia="Calibri Light" w:hAnsi="Calibri Light" w:cs="Calibri Light"/>
                <w:b/>
                <w:bCs/>
                <w:color w:val="auto"/>
                <w:sz w:val="22"/>
                <w:szCs w:val="22"/>
                <w:u w:val="single"/>
              </w:rPr>
              <w:t xml:space="preserve"> : </w:t>
            </w:r>
            <w:r w:rsidR="00F52FB5" w:rsidRPr="10C5EC45">
              <w:rPr>
                <w:rStyle w:val="Aucun"/>
                <w:rFonts w:ascii="Calibri Light" w:eastAsia="Calibri Light" w:hAnsi="Calibri Light" w:cs="Calibri Light"/>
                <w:i/>
                <w:iCs/>
                <w:color w:val="auto"/>
                <w:sz w:val="22"/>
                <w:szCs w:val="22"/>
              </w:rPr>
              <w:t>Mr Bier</w:t>
            </w:r>
            <w:r w:rsidR="00F52FB5" w:rsidRPr="10C5EC45">
              <w:rPr>
                <w:rStyle w:val="Aucun"/>
                <w:rFonts w:ascii="Calibri Light" w:eastAsia="Calibri Light" w:hAnsi="Calibri Light" w:cs="Calibri Light"/>
                <w:b/>
                <w:bCs/>
                <w:color w:val="auto"/>
                <w:sz w:val="22"/>
                <w:szCs w:val="22"/>
                <w:u w:val="single"/>
              </w:rPr>
              <w:t xml:space="preserve"> </w:t>
            </w:r>
          </w:p>
          <w:p w14:paraId="7E1340FA" w14:textId="539B1A65"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Age et cognition</w:t>
            </w:r>
          </w:p>
          <w:p w14:paraId="7E1340FB" w14:textId="2CB7FA86"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 xml:space="preserve">Les fonctions cognitives </w:t>
            </w:r>
          </w:p>
          <w:p w14:paraId="7E1340FC" w14:textId="4B827BA3"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Les mémoires</w:t>
            </w:r>
          </w:p>
          <w:p w14:paraId="7E1340FD" w14:textId="660BAA3C"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Les démences</w:t>
            </w:r>
          </w:p>
          <w:p w14:paraId="7E1340FE" w14:textId="4551E9BA"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La maladie d’Alzheimer</w:t>
            </w:r>
          </w:p>
          <w:p w14:paraId="7E1340FF" w14:textId="4184B5E3"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La confusion aigue et les délires</w:t>
            </w:r>
          </w:p>
          <w:p w14:paraId="7E134100" w14:textId="643CD825"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Démence et dépression</w:t>
            </w:r>
          </w:p>
          <w:p w14:paraId="7E134101" w14:textId="781AEA1C"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Le MCI</w:t>
            </w:r>
          </w:p>
          <w:p w14:paraId="7E134102" w14:textId="40EC0A23"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Le langage et la communication</w:t>
            </w:r>
          </w:p>
          <w:p w14:paraId="7E134103" w14:textId="53C6C213"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Les troubles du comportement associés aux démences</w:t>
            </w:r>
          </w:p>
          <w:p w14:paraId="7E134104" w14:textId="5B3280D2" w:rsidR="004F4386" w:rsidRPr="00F52FB5" w:rsidRDefault="00F52FB5"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w:t>
            </w:r>
            <w:r w:rsidR="00F423B1" w:rsidRPr="10C5EC45">
              <w:rPr>
                <w:rStyle w:val="Aucun"/>
                <w:rFonts w:ascii="Calibri Light" w:eastAsia="Calibri Light" w:hAnsi="Calibri Light" w:cs="Calibri Light"/>
                <w:color w:val="auto"/>
                <w:sz w:val="22"/>
                <w:szCs w:val="22"/>
                <w:lang w:val="fr-FR"/>
              </w:rPr>
              <w:t>es prises en charges possibles</w:t>
            </w:r>
          </w:p>
          <w:p w14:paraId="7E134105" w14:textId="753B4297"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La psychoéducation des proches</w:t>
            </w:r>
          </w:p>
          <w:p w14:paraId="7E134107" w14:textId="77604450" w:rsidR="004F4386"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Les autres troubles cognitifs</w:t>
            </w:r>
          </w:p>
          <w:p w14:paraId="7E134108" w14:textId="37B38742" w:rsidR="004F4386" w:rsidRPr="00F52FB5" w:rsidRDefault="00F423B1" w:rsidP="10C5EC45">
            <w:pPr>
              <w:pStyle w:val="CorpsAA"/>
              <w:spacing w:line="276" w:lineRule="auto"/>
              <w:rPr>
                <w:rStyle w:val="Aucun"/>
                <w:rFonts w:ascii="Calibri Light" w:eastAsia="Calibri Light" w:hAnsi="Calibri Light" w:cs="Calibri Light"/>
                <w:b/>
                <w:bCs/>
                <w:color w:val="auto"/>
                <w:sz w:val="22"/>
                <w:szCs w:val="22"/>
                <w:u w:val="single"/>
              </w:rPr>
            </w:pPr>
            <w:r w:rsidRPr="10C5EC45">
              <w:rPr>
                <w:rStyle w:val="Aucun"/>
                <w:rFonts w:ascii="Calibri Light" w:eastAsia="Calibri Light" w:hAnsi="Calibri Light" w:cs="Calibri Light"/>
                <w:b/>
                <w:bCs/>
                <w:color w:val="auto"/>
                <w:sz w:val="22"/>
                <w:szCs w:val="22"/>
                <w:u w:val="single"/>
              </w:rPr>
              <w:t>Psychologie appliquée au contexte gériatrique </w:t>
            </w:r>
            <w:r w:rsidR="00F52FB5" w:rsidRPr="10C5EC45">
              <w:rPr>
                <w:rStyle w:val="Aucun"/>
                <w:rFonts w:ascii="Calibri Light" w:eastAsia="Calibri Light" w:hAnsi="Calibri Light" w:cs="Calibri Light"/>
                <w:b/>
                <w:bCs/>
                <w:color w:val="auto"/>
                <w:sz w:val="22"/>
                <w:szCs w:val="22"/>
                <w:u w:val="single"/>
              </w:rPr>
              <w:t xml:space="preserve">(18h) </w:t>
            </w:r>
            <w:r w:rsidRPr="10C5EC45">
              <w:rPr>
                <w:rStyle w:val="Aucun"/>
                <w:rFonts w:ascii="Calibri Light" w:eastAsia="Calibri Light" w:hAnsi="Calibri Light" w:cs="Calibri Light"/>
                <w:b/>
                <w:bCs/>
                <w:color w:val="auto"/>
                <w:sz w:val="22"/>
                <w:szCs w:val="22"/>
              </w:rPr>
              <w:t xml:space="preserve">: </w:t>
            </w:r>
            <w:r w:rsidRPr="10C5EC45">
              <w:rPr>
                <w:rStyle w:val="Aucun"/>
                <w:rFonts w:ascii="Calibri Light" w:eastAsia="Calibri Light" w:hAnsi="Calibri Light" w:cs="Calibri Light"/>
                <w:i/>
                <w:iCs/>
                <w:color w:val="auto"/>
                <w:sz w:val="22"/>
                <w:szCs w:val="22"/>
              </w:rPr>
              <w:t xml:space="preserve">Mme </w:t>
            </w:r>
            <w:r w:rsidRPr="10C5EC45">
              <w:rPr>
                <w:rStyle w:val="Aucun"/>
                <w:rFonts w:ascii="Calibri Light" w:eastAsia="Calibri Light" w:hAnsi="Calibri Light" w:cs="Calibri Light"/>
                <w:i/>
                <w:iCs/>
                <w:color w:val="auto"/>
                <w:sz w:val="22"/>
                <w:szCs w:val="22"/>
                <w:lang w:val="fr-BE"/>
              </w:rPr>
              <w:t>Schmitz</w:t>
            </w:r>
            <w:r w:rsidRPr="10C5EC45">
              <w:rPr>
                <w:rStyle w:val="Aucun"/>
                <w:rFonts w:ascii="Calibri Light" w:eastAsia="Calibri Light" w:hAnsi="Calibri Light" w:cs="Calibri Light"/>
                <w:color w:val="auto"/>
                <w:sz w:val="22"/>
                <w:szCs w:val="22"/>
              </w:rPr>
              <w:t xml:space="preserve"> </w:t>
            </w:r>
          </w:p>
          <w:p w14:paraId="7E134109" w14:textId="77777777" w:rsidR="004F4386" w:rsidRPr="00F52FB5" w:rsidRDefault="00F423B1" w:rsidP="10C5EC45">
            <w:pPr>
              <w:pStyle w:val="Paragraphedeliste"/>
              <w:numPr>
                <w:ilvl w:val="0"/>
                <w:numId w:val="3"/>
              </w:numPr>
              <w:spacing w:line="276" w:lineRule="auto"/>
              <w:rPr>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Vieillissement et société : quelle place pour la personne âgée avec et sans difficultés cognitives. Questionner, les représentations de sens commun de la vieillesse et du vieillissement pour une approche historique et anthropologique (</w:t>
            </w:r>
            <w:proofErr w:type="gramStart"/>
            <w:r w:rsidRPr="10C5EC45">
              <w:rPr>
                <w:rStyle w:val="Aucun"/>
                <w:rFonts w:ascii="Calibri Light" w:eastAsia="Calibri Light" w:hAnsi="Calibri Light" w:cs="Calibri Light"/>
                <w:color w:val="auto"/>
                <w:sz w:val="22"/>
                <w:szCs w:val="22"/>
                <w:lang w:val="fr-FR"/>
              </w:rPr>
              <w:t>l’âgisme..</w:t>
            </w:r>
            <w:proofErr w:type="gramEnd"/>
            <w:r w:rsidRPr="10C5EC45">
              <w:rPr>
                <w:rStyle w:val="Aucun"/>
                <w:rFonts w:ascii="Calibri Light" w:eastAsia="Calibri Light" w:hAnsi="Calibri Light" w:cs="Calibri Light"/>
                <w:color w:val="auto"/>
                <w:sz w:val="22"/>
                <w:szCs w:val="22"/>
                <w:lang w:val="fr-FR"/>
              </w:rPr>
              <w:t>)</w:t>
            </w:r>
          </w:p>
          <w:p w14:paraId="7E13410A" w14:textId="77777777" w:rsidR="004F4386" w:rsidRPr="00F52FB5" w:rsidRDefault="00F423B1" w:rsidP="10C5EC45">
            <w:pPr>
              <w:pStyle w:val="Paragraphedeliste"/>
              <w:numPr>
                <w:ilvl w:val="0"/>
                <w:numId w:val="3"/>
              </w:numPr>
              <w:spacing w:line="276" w:lineRule="auto"/>
              <w:rPr>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 xml:space="preserve">Vieillissement et pertes : la question du ou des deuils , de questionner expliquer le vieillissement psychique et les conflits rencontrés et les diverses manières dont chacun peut les résoudre (deuil, renoncement, </w:t>
            </w:r>
            <w:proofErr w:type="gramStart"/>
            <w:r w:rsidRPr="10C5EC45">
              <w:rPr>
                <w:rStyle w:val="Aucun"/>
                <w:rFonts w:ascii="Calibri Light" w:eastAsia="Calibri Light" w:hAnsi="Calibri Light" w:cs="Calibri Light"/>
                <w:color w:val="auto"/>
                <w:sz w:val="22"/>
                <w:szCs w:val="22"/>
                <w:lang w:val="fr-FR"/>
              </w:rPr>
              <w:t>suicide..</w:t>
            </w:r>
            <w:proofErr w:type="gramEnd"/>
            <w:r w:rsidRPr="10C5EC45">
              <w:rPr>
                <w:rStyle w:val="Aucun"/>
                <w:rFonts w:ascii="Calibri Light" w:eastAsia="Calibri Light" w:hAnsi="Calibri Light" w:cs="Calibri Light"/>
                <w:color w:val="auto"/>
                <w:sz w:val="22"/>
                <w:szCs w:val="22"/>
                <w:lang w:val="fr-FR"/>
              </w:rPr>
              <w:t>)</w:t>
            </w:r>
          </w:p>
          <w:p w14:paraId="7E13410B" w14:textId="77777777" w:rsidR="004F4386" w:rsidRPr="00F52FB5" w:rsidRDefault="00F423B1" w:rsidP="10C5EC45">
            <w:pPr>
              <w:pStyle w:val="Paragraphedeliste"/>
              <w:numPr>
                <w:ilvl w:val="0"/>
                <w:numId w:val="3"/>
              </w:numPr>
              <w:spacing w:line="276" w:lineRule="auto"/>
              <w:rPr>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Le vieillissement réussi d'un point de vue psychologique</w:t>
            </w:r>
          </w:p>
          <w:p w14:paraId="7E13410C" w14:textId="77777777" w:rsidR="004F4386" w:rsidRPr="00F52FB5" w:rsidRDefault="00F423B1" w:rsidP="10C5EC45">
            <w:pPr>
              <w:pStyle w:val="Paragraphedeliste"/>
              <w:numPr>
                <w:ilvl w:val="0"/>
                <w:numId w:val="3"/>
              </w:numPr>
              <w:spacing w:line="276" w:lineRule="auto"/>
              <w:rPr>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Aspects psychosociaux du vieillissement: La représentation de soi…</w:t>
            </w:r>
          </w:p>
          <w:p w14:paraId="7E13410D" w14:textId="77777777" w:rsidR="004F4386" w:rsidRPr="00F52FB5" w:rsidRDefault="00F423B1" w:rsidP="10C5EC45">
            <w:pPr>
              <w:pStyle w:val="Paragraphedeliste"/>
              <w:numPr>
                <w:ilvl w:val="0"/>
                <w:numId w:val="3"/>
              </w:numPr>
              <w:spacing w:line="276" w:lineRule="auto"/>
              <w:rPr>
                <w:rFonts w:ascii="Calibri Light" w:eastAsia="Calibri Light" w:hAnsi="Calibri Light" w:cs="Calibri Light"/>
                <w:color w:val="auto"/>
                <w:sz w:val="22"/>
                <w:szCs w:val="22"/>
              </w:rPr>
            </w:pPr>
            <w:r w:rsidRPr="10C5EC45">
              <w:rPr>
                <w:rStyle w:val="Aucun"/>
                <w:rFonts w:ascii="Calibri Light" w:eastAsia="Calibri Light" w:hAnsi="Calibri Light" w:cs="Calibri Light"/>
                <w:color w:val="auto"/>
                <w:sz w:val="22"/>
                <w:szCs w:val="22"/>
                <w:lang w:val="fr-FR"/>
              </w:rPr>
              <w:t>La sexualité</w:t>
            </w:r>
          </w:p>
          <w:p w14:paraId="03D7E365" w14:textId="361BE7AA" w:rsidR="00F52FB5" w:rsidRPr="00F52FB5" w:rsidRDefault="00F423B1"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Le vécu des soignants (formels et informels) : quelles difficultés et comment y faire face ?</w:t>
            </w:r>
          </w:p>
          <w:p w14:paraId="13AB0576" w14:textId="07B54D21" w:rsidR="00F52FB5" w:rsidRPr="00F52FB5" w:rsidRDefault="00F52FB5" w:rsidP="10C5EC45">
            <w:pPr>
              <w:pStyle w:val="CorpsAA"/>
              <w:spacing w:line="276" w:lineRule="auto"/>
              <w:rPr>
                <w:rFonts w:ascii="Calibri Light" w:eastAsia="Calibri Light" w:hAnsi="Calibri Light" w:cs="Calibri Light"/>
                <w:b/>
                <w:bCs/>
                <w:color w:val="auto"/>
                <w:sz w:val="22"/>
                <w:szCs w:val="22"/>
                <w:u w:val="single"/>
              </w:rPr>
            </w:pPr>
            <w:r w:rsidRPr="10C5EC45">
              <w:rPr>
                <w:rFonts w:ascii="Calibri Light" w:eastAsia="Calibri Light" w:hAnsi="Calibri Light" w:cs="Calibri Light"/>
                <w:b/>
                <w:bCs/>
                <w:color w:val="auto"/>
                <w:sz w:val="22"/>
                <w:szCs w:val="22"/>
                <w:u w:val="single"/>
              </w:rPr>
              <w:t xml:space="preserve">Psychopathologie de la personne âgées (14h) : </w:t>
            </w:r>
            <w:r w:rsidRPr="10C5EC45">
              <w:rPr>
                <w:rFonts w:ascii="Calibri Light" w:eastAsia="Calibri Light" w:hAnsi="Calibri Light" w:cs="Calibri Light"/>
                <w:i/>
                <w:iCs/>
                <w:color w:val="auto"/>
                <w:sz w:val="22"/>
                <w:szCs w:val="22"/>
              </w:rPr>
              <w:t>Mme Salomez</w:t>
            </w:r>
          </w:p>
          <w:p w14:paraId="7B29756A" w14:textId="77777777" w:rsidR="00F52FB5" w:rsidRPr="00F52FB5" w:rsidRDefault="00F52FB5"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Troubles psychiatriques et vieillissement</w:t>
            </w:r>
          </w:p>
          <w:p w14:paraId="008A51E2" w14:textId="77777777" w:rsidR="00F52FB5" w:rsidRPr="00F52FB5" w:rsidRDefault="00F52FB5"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Dépression de la personne âgée</w:t>
            </w:r>
          </w:p>
          <w:p w14:paraId="5573EDA4" w14:textId="77777777" w:rsidR="00F52FB5" w:rsidRPr="00F52FB5" w:rsidRDefault="00F52FB5"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Troubles bipolaires</w:t>
            </w:r>
          </w:p>
          <w:p w14:paraId="5B70A2AA" w14:textId="77777777" w:rsidR="00F52FB5" w:rsidRPr="00F52FB5" w:rsidRDefault="00F52FB5" w:rsidP="10C5EC45">
            <w:pPr>
              <w:pStyle w:val="Paragraphedeliste"/>
              <w:numPr>
                <w:ilvl w:val="0"/>
                <w:numId w:val="3"/>
              </w:numPr>
              <w:spacing w:line="276" w:lineRule="auto"/>
              <w:rPr>
                <w:rStyle w:val="Aucun"/>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Toxicomanie de la personne âgée</w:t>
            </w:r>
          </w:p>
          <w:p w14:paraId="7E13410E" w14:textId="7CA9D2E0" w:rsidR="00F52FB5" w:rsidRPr="00F52FB5" w:rsidRDefault="00F52FB5" w:rsidP="10C5EC45">
            <w:pPr>
              <w:pStyle w:val="Paragraphedeliste"/>
              <w:numPr>
                <w:ilvl w:val="0"/>
                <w:numId w:val="3"/>
              </w:numPr>
              <w:spacing w:line="276" w:lineRule="auto"/>
              <w:rPr>
                <w:rFonts w:ascii="Calibri Light" w:eastAsia="Calibri Light" w:hAnsi="Calibri Light" w:cs="Calibri Light"/>
                <w:color w:val="auto"/>
                <w:sz w:val="22"/>
                <w:szCs w:val="22"/>
                <w:lang w:val="fr-FR"/>
              </w:rPr>
            </w:pPr>
            <w:r w:rsidRPr="10C5EC45">
              <w:rPr>
                <w:rStyle w:val="Aucun"/>
                <w:rFonts w:ascii="Calibri Light" w:eastAsia="Calibri Light" w:hAnsi="Calibri Light" w:cs="Calibri Light"/>
                <w:color w:val="auto"/>
                <w:sz w:val="22"/>
                <w:szCs w:val="22"/>
                <w:lang w:val="fr-FR"/>
              </w:rPr>
              <w:t>Santé sexuelle de la personne âgée</w:t>
            </w:r>
          </w:p>
        </w:tc>
      </w:tr>
      <w:tr w:rsidR="00C665E9" w:rsidRPr="00F52FB5" w14:paraId="7E134111" w14:textId="77777777" w:rsidTr="2FADA9F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110" w14:textId="77777777" w:rsidR="004F4386" w:rsidRPr="00F52FB5" w:rsidRDefault="00F423B1" w:rsidP="10C5EC45">
            <w:pPr>
              <w:pStyle w:val="CorpsAA"/>
              <w:spacing w:line="276" w:lineRule="auto"/>
              <w:jc w:val="center"/>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t>METHODES D’APPRENTISSAGE</w:t>
            </w:r>
          </w:p>
        </w:tc>
      </w:tr>
      <w:tr w:rsidR="00C665E9" w:rsidRPr="00F52FB5" w14:paraId="7E134115" w14:textId="77777777" w:rsidTr="2FADA9F9">
        <w:trPr>
          <w:trHeight w:val="951"/>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2" w14:textId="77777777" w:rsidR="004F4386" w:rsidRPr="003F0A92" w:rsidRDefault="00F423B1" w:rsidP="10C5EC45">
            <w:pPr>
              <w:pStyle w:val="CorpsAA"/>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lastRenderedPageBreak/>
              <w:t>Exposés</w:t>
            </w:r>
          </w:p>
          <w:p w14:paraId="7E134113" w14:textId="77777777" w:rsidR="004F4386" w:rsidRPr="003F0A92" w:rsidRDefault="00F423B1" w:rsidP="10C5EC45">
            <w:pPr>
              <w:pStyle w:val="CorpsAA"/>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Echange d’expériences</w:t>
            </w:r>
          </w:p>
          <w:p w14:paraId="7E134114" w14:textId="77777777" w:rsidR="004F4386" w:rsidRPr="003F0A92" w:rsidRDefault="00F423B1" w:rsidP="10C5EC45">
            <w:pPr>
              <w:pStyle w:val="CorpsAA"/>
              <w:spacing w:line="276" w:lineRule="auto"/>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Analyses de situations cliniques</w:t>
            </w:r>
          </w:p>
        </w:tc>
      </w:tr>
      <w:tr w:rsidR="00C665E9" w:rsidRPr="00F52FB5" w14:paraId="7E134117" w14:textId="77777777" w:rsidTr="2FADA9F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116" w14:textId="77777777" w:rsidR="004F4386" w:rsidRPr="00F52FB5" w:rsidRDefault="00F423B1" w:rsidP="10C5EC45">
            <w:pPr>
              <w:pStyle w:val="CorpsAA"/>
              <w:spacing w:line="276" w:lineRule="auto"/>
              <w:jc w:val="center"/>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t>S</w:t>
            </w:r>
            <w:r w:rsidRPr="10C5EC45">
              <w:rPr>
                <w:rStyle w:val="Aucun"/>
                <w:rFonts w:ascii="Calibri Light" w:eastAsia="Calibri Light" w:hAnsi="Calibri Light" w:cs="Calibri Light"/>
                <w:b/>
                <w:bCs/>
                <w:caps/>
                <w:color w:val="auto"/>
                <w:sz w:val="24"/>
                <w:szCs w:val="24"/>
              </w:rPr>
              <w:t>UPPORTS de cours</w:t>
            </w:r>
          </w:p>
        </w:tc>
      </w:tr>
      <w:tr w:rsidR="00C665E9" w:rsidRPr="00F52FB5" w14:paraId="7E13411B" w14:textId="77777777" w:rsidTr="2FADA9F9">
        <w:trPr>
          <w:trHeight w:val="277"/>
          <w:jc w:val="center"/>
        </w:trPr>
        <w:tc>
          <w:tcPr>
            <w:tcW w:w="56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8" w14:textId="77777777" w:rsidR="004F4386" w:rsidRPr="00F52FB5" w:rsidRDefault="00F423B1" w:rsidP="10C5EC45">
            <w:pPr>
              <w:pStyle w:val="CorpsAA"/>
              <w:spacing w:line="276" w:lineRule="auto"/>
              <w:jc w:val="center"/>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t>Support</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9" w14:textId="77777777" w:rsidR="004F4386" w:rsidRPr="00F52FB5" w:rsidRDefault="00F423B1" w:rsidP="10C5EC45">
            <w:pPr>
              <w:pStyle w:val="CorpsAA"/>
              <w:spacing w:line="276" w:lineRule="auto"/>
              <w:jc w:val="center"/>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t>Obligatoire</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A" w14:textId="77777777" w:rsidR="004F4386" w:rsidRPr="00F52FB5" w:rsidRDefault="00F423B1" w:rsidP="10C5EC45">
            <w:pPr>
              <w:pStyle w:val="CorpsAA"/>
              <w:spacing w:line="276" w:lineRule="auto"/>
              <w:jc w:val="center"/>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t>En ligne</w:t>
            </w:r>
          </w:p>
        </w:tc>
      </w:tr>
      <w:tr w:rsidR="00C665E9" w:rsidRPr="00F52FB5" w14:paraId="7E13411F" w14:textId="77777777" w:rsidTr="2FADA9F9">
        <w:trPr>
          <w:trHeight w:val="277"/>
          <w:jc w:val="center"/>
        </w:trPr>
        <w:tc>
          <w:tcPr>
            <w:tcW w:w="56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C" w14:textId="77777777" w:rsidR="004F4386" w:rsidRPr="003F0A92" w:rsidRDefault="00F423B1" w:rsidP="10C5EC45">
            <w:pPr>
              <w:pStyle w:val="CorpsAA"/>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Psychogériatrie</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D" w14:textId="77777777" w:rsidR="004F4386" w:rsidRPr="003F0A92" w:rsidRDefault="00F423B1" w:rsidP="10C5EC45">
            <w:pPr>
              <w:pStyle w:val="CorpsAA"/>
              <w:spacing w:line="276" w:lineRule="auto"/>
              <w:jc w:val="center"/>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Oui</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E" w14:textId="77777777" w:rsidR="004F4386" w:rsidRPr="003F0A92" w:rsidRDefault="00F423B1" w:rsidP="10C5EC45">
            <w:pPr>
              <w:pStyle w:val="CorpsAA"/>
              <w:spacing w:line="276" w:lineRule="auto"/>
              <w:jc w:val="center"/>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Oui</w:t>
            </w:r>
          </w:p>
        </w:tc>
      </w:tr>
      <w:tr w:rsidR="00C665E9" w:rsidRPr="00F52FB5" w14:paraId="7E134123" w14:textId="77777777" w:rsidTr="2FADA9F9">
        <w:trPr>
          <w:trHeight w:val="277"/>
          <w:jc w:val="center"/>
        </w:trPr>
        <w:tc>
          <w:tcPr>
            <w:tcW w:w="56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20" w14:textId="77777777" w:rsidR="004F4386" w:rsidRPr="003F0A92" w:rsidRDefault="00F423B1" w:rsidP="10C5EC45">
            <w:pPr>
              <w:pStyle w:val="CorpsAA"/>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Psychologie appliquée au contexte gériatrique </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21" w14:textId="77777777" w:rsidR="004F4386" w:rsidRPr="003F0A92" w:rsidRDefault="00F423B1" w:rsidP="10C5EC45">
            <w:pPr>
              <w:pStyle w:val="CorpsAA"/>
              <w:spacing w:line="276" w:lineRule="auto"/>
              <w:jc w:val="center"/>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Oui</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22" w14:textId="77777777" w:rsidR="004F4386" w:rsidRPr="003F0A92" w:rsidRDefault="00F423B1" w:rsidP="10C5EC45">
            <w:pPr>
              <w:pStyle w:val="CorpsAA"/>
              <w:spacing w:line="276" w:lineRule="auto"/>
              <w:jc w:val="center"/>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Oui</w:t>
            </w:r>
          </w:p>
        </w:tc>
      </w:tr>
      <w:tr w:rsidR="00F52FB5" w:rsidRPr="00F52FB5" w14:paraId="3BE6A4AB" w14:textId="77777777" w:rsidTr="2FADA9F9">
        <w:trPr>
          <w:trHeight w:val="277"/>
          <w:jc w:val="center"/>
        </w:trPr>
        <w:tc>
          <w:tcPr>
            <w:tcW w:w="56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A4796B" w14:textId="4D48A248" w:rsidR="00F52FB5" w:rsidRPr="003F0A92" w:rsidRDefault="00F52FB5" w:rsidP="10C5EC45">
            <w:pPr>
              <w:pStyle w:val="CorpsAA"/>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 xml:space="preserve">Psychopathologie de la personne âgée </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FD2E160" w14:textId="34111322" w:rsidR="00F52FB5" w:rsidRPr="003F0A92" w:rsidRDefault="00F52FB5" w:rsidP="10C5EC45">
            <w:pPr>
              <w:pStyle w:val="CorpsAA"/>
              <w:spacing w:line="276" w:lineRule="auto"/>
              <w:jc w:val="center"/>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Oui</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81D021B" w14:textId="3C2B7A72" w:rsidR="00F52FB5" w:rsidRPr="003F0A92" w:rsidRDefault="00F52FB5" w:rsidP="10C5EC45">
            <w:pPr>
              <w:pStyle w:val="CorpsAA"/>
              <w:spacing w:line="276" w:lineRule="auto"/>
              <w:jc w:val="center"/>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Oui</w:t>
            </w:r>
          </w:p>
        </w:tc>
      </w:tr>
      <w:tr w:rsidR="00C665E9" w:rsidRPr="00F52FB5" w14:paraId="7E134125" w14:textId="77777777" w:rsidTr="2FADA9F9">
        <w:trPr>
          <w:trHeight w:val="201"/>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124" w14:textId="77777777" w:rsidR="004F4386" w:rsidRPr="00F52FB5" w:rsidRDefault="00F423B1" w:rsidP="10C5EC45">
            <w:pPr>
              <w:pStyle w:val="CorpsAA"/>
              <w:spacing w:line="276" w:lineRule="auto"/>
              <w:jc w:val="center"/>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t>MODALITES D’EVALUATION</w:t>
            </w:r>
          </w:p>
        </w:tc>
      </w:tr>
      <w:tr w:rsidR="00C665E9" w:rsidRPr="00F52FB5" w14:paraId="7E134141" w14:textId="77777777" w:rsidTr="003F0A92">
        <w:trPr>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6B780D9" w14:textId="7D9AAC0B" w:rsidR="00F52FB5" w:rsidRPr="003F0A92" w:rsidRDefault="00F423B1" w:rsidP="10C5EC45">
            <w:pPr>
              <w:pStyle w:val="CorpsAA"/>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b/>
                <w:bCs/>
                <w:color w:val="auto"/>
                <w:sz w:val="22"/>
                <w:szCs w:val="22"/>
              </w:rPr>
              <w:t>Types d’évaluations :</w:t>
            </w:r>
            <w:r w:rsidRPr="003F0A92">
              <w:rPr>
                <w:rFonts w:ascii="Calibri Light" w:hAnsi="Calibri Light" w:cs="Calibri Light"/>
                <w:sz w:val="22"/>
                <w:szCs w:val="22"/>
              </w:rPr>
              <w:br/>
            </w:r>
          </w:p>
          <w:p w14:paraId="25A7F923" w14:textId="18D6CD4A" w:rsidR="000D5473" w:rsidRPr="003F0A92" w:rsidRDefault="000D5473" w:rsidP="10C5EC45">
            <w:pPr>
              <w:pStyle w:val="CorpsAA"/>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Psychogériatrie </w:t>
            </w:r>
          </w:p>
          <w:tbl>
            <w:tblPr>
              <w:tblStyle w:val="Grilledutableau"/>
              <w:tblW w:w="0" w:type="auto"/>
              <w:tblLayout w:type="fixed"/>
              <w:tblLook w:val="04A0" w:firstRow="1" w:lastRow="0" w:firstColumn="1" w:lastColumn="0" w:noHBand="0" w:noVBand="1"/>
            </w:tblPr>
            <w:tblGrid>
              <w:gridCol w:w="2963"/>
              <w:gridCol w:w="2963"/>
            </w:tblGrid>
            <w:tr w:rsidR="00C665E9" w:rsidRPr="003F0A92" w14:paraId="1A3D8967" w14:textId="77777777" w:rsidTr="10C5EC45">
              <w:tc>
                <w:tcPr>
                  <w:tcW w:w="2963" w:type="dxa"/>
                </w:tcPr>
                <w:p w14:paraId="53AE9BFB" w14:textId="62156C14" w:rsidR="000D5473" w:rsidRPr="003F0A92" w:rsidRDefault="000D5473"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1</w:t>
                  </w:r>
                  <w:r w:rsidRPr="003F0A92">
                    <w:rPr>
                      <w:rStyle w:val="Aucun"/>
                      <w:rFonts w:ascii="Calibri Light" w:eastAsia="Calibri Light" w:hAnsi="Calibri Light" w:cs="Calibri Light"/>
                      <w:color w:val="auto"/>
                      <w:sz w:val="22"/>
                      <w:szCs w:val="22"/>
                      <w:vertAlign w:val="superscript"/>
                    </w:rPr>
                    <w:t>ère</w:t>
                  </w:r>
                  <w:r w:rsidRPr="003F0A92">
                    <w:rPr>
                      <w:rStyle w:val="Aucun"/>
                      <w:rFonts w:ascii="Calibri Light" w:eastAsia="Calibri Light" w:hAnsi="Calibri Light" w:cs="Calibri Light"/>
                      <w:color w:val="auto"/>
                      <w:sz w:val="22"/>
                      <w:szCs w:val="22"/>
                    </w:rPr>
                    <w:t xml:space="preserve"> session</w:t>
                  </w:r>
                  <w:r w:rsidRPr="003F0A92">
                    <w:rPr>
                      <w:rFonts w:ascii="Calibri Light" w:hAnsi="Calibri Light" w:cs="Calibri Light"/>
                      <w:sz w:val="22"/>
                      <w:szCs w:val="22"/>
                    </w:rPr>
                    <w:tab/>
                  </w:r>
                </w:p>
              </w:tc>
              <w:tc>
                <w:tcPr>
                  <w:tcW w:w="2963" w:type="dxa"/>
                </w:tcPr>
                <w:p w14:paraId="6CA2D289" w14:textId="6AE02C68" w:rsidR="000D5473" w:rsidRPr="003F0A92" w:rsidRDefault="000D5473"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2</w:t>
                  </w:r>
                  <w:r w:rsidRPr="003F0A92">
                    <w:rPr>
                      <w:rStyle w:val="Aucun"/>
                      <w:rFonts w:ascii="Calibri Light" w:eastAsia="Calibri Light" w:hAnsi="Calibri Light" w:cs="Calibri Light"/>
                      <w:color w:val="auto"/>
                      <w:sz w:val="22"/>
                      <w:szCs w:val="22"/>
                      <w:vertAlign w:val="superscript"/>
                    </w:rPr>
                    <w:t>ème</w:t>
                  </w:r>
                  <w:r w:rsidRPr="003F0A92">
                    <w:rPr>
                      <w:rStyle w:val="Aucun"/>
                      <w:rFonts w:ascii="Calibri Light" w:eastAsia="Calibri Light" w:hAnsi="Calibri Light" w:cs="Calibri Light"/>
                      <w:color w:val="auto"/>
                      <w:sz w:val="22"/>
                      <w:szCs w:val="22"/>
                    </w:rPr>
                    <w:t xml:space="preserve"> session</w:t>
                  </w:r>
                </w:p>
              </w:tc>
            </w:tr>
            <w:tr w:rsidR="00C665E9" w:rsidRPr="003F0A92" w14:paraId="23A51541" w14:textId="77777777" w:rsidTr="10C5EC45">
              <w:tc>
                <w:tcPr>
                  <w:tcW w:w="2963" w:type="dxa"/>
                </w:tcPr>
                <w:p w14:paraId="6B0E653A" w14:textId="4F24E863" w:rsidR="000D5473" w:rsidRPr="003F0A92" w:rsidRDefault="000D5473"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Examen écrit</w:t>
                  </w:r>
                </w:p>
              </w:tc>
              <w:tc>
                <w:tcPr>
                  <w:tcW w:w="2963" w:type="dxa"/>
                </w:tcPr>
                <w:p w14:paraId="224E45CD" w14:textId="55F3F7CE" w:rsidR="000D5473" w:rsidRPr="003F0A92" w:rsidRDefault="000D5473"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Examen écrit</w:t>
                  </w:r>
                </w:p>
              </w:tc>
            </w:tr>
          </w:tbl>
          <w:p w14:paraId="3688187D" w14:textId="77777777" w:rsidR="00744FD7" w:rsidRPr="003F0A92" w:rsidRDefault="00744FD7" w:rsidP="10C5EC45">
            <w:pPr>
              <w:pStyle w:val="CorpsAA"/>
              <w:spacing w:line="276" w:lineRule="auto"/>
              <w:rPr>
                <w:rStyle w:val="Aucun"/>
                <w:rFonts w:ascii="Calibri Light" w:eastAsia="Calibri Light" w:hAnsi="Calibri Light" w:cs="Calibri Light"/>
                <w:b/>
                <w:bCs/>
                <w:color w:val="auto"/>
                <w:sz w:val="22"/>
                <w:szCs w:val="22"/>
              </w:rPr>
            </w:pPr>
          </w:p>
          <w:p w14:paraId="7E13412E" w14:textId="038E5C2A" w:rsidR="004F4386" w:rsidRPr="003F0A92" w:rsidRDefault="00F423B1" w:rsidP="10C5EC45">
            <w:pPr>
              <w:pStyle w:val="CorpsAA"/>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Psychologie appliquée au contexte gériatrique </w:t>
            </w:r>
          </w:p>
          <w:tbl>
            <w:tblPr>
              <w:tblStyle w:val="Grilledutableau"/>
              <w:tblW w:w="0" w:type="auto"/>
              <w:tblLayout w:type="fixed"/>
              <w:tblLook w:val="04A0" w:firstRow="1" w:lastRow="0" w:firstColumn="1" w:lastColumn="0" w:noHBand="0" w:noVBand="1"/>
            </w:tblPr>
            <w:tblGrid>
              <w:gridCol w:w="2963"/>
              <w:gridCol w:w="2963"/>
            </w:tblGrid>
            <w:tr w:rsidR="00C665E9" w:rsidRPr="003F0A92" w14:paraId="7BA488AE" w14:textId="77777777" w:rsidTr="10C5EC45">
              <w:tc>
                <w:tcPr>
                  <w:tcW w:w="2963" w:type="dxa"/>
                </w:tcPr>
                <w:p w14:paraId="6784C369" w14:textId="77777777" w:rsidR="000D5473" w:rsidRPr="003F0A92" w:rsidRDefault="000D5473"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1</w:t>
                  </w:r>
                  <w:r w:rsidRPr="003F0A92">
                    <w:rPr>
                      <w:rStyle w:val="Aucun"/>
                      <w:rFonts w:ascii="Calibri Light" w:eastAsia="Calibri Light" w:hAnsi="Calibri Light" w:cs="Calibri Light"/>
                      <w:color w:val="auto"/>
                      <w:sz w:val="22"/>
                      <w:szCs w:val="22"/>
                      <w:vertAlign w:val="superscript"/>
                    </w:rPr>
                    <w:t>ère</w:t>
                  </w:r>
                  <w:r w:rsidRPr="003F0A92">
                    <w:rPr>
                      <w:rStyle w:val="Aucun"/>
                      <w:rFonts w:ascii="Calibri Light" w:eastAsia="Calibri Light" w:hAnsi="Calibri Light" w:cs="Calibri Light"/>
                      <w:color w:val="auto"/>
                      <w:sz w:val="22"/>
                      <w:szCs w:val="22"/>
                    </w:rPr>
                    <w:t xml:space="preserve"> session</w:t>
                  </w:r>
                  <w:r w:rsidRPr="003F0A92">
                    <w:rPr>
                      <w:rFonts w:ascii="Calibri Light" w:hAnsi="Calibri Light" w:cs="Calibri Light"/>
                      <w:sz w:val="22"/>
                      <w:szCs w:val="22"/>
                    </w:rPr>
                    <w:tab/>
                  </w:r>
                </w:p>
              </w:tc>
              <w:tc>
                <w:tcPr>
                  <w:tcW w:w="2963" w:type="dxa"/>
                </w:tcPr>
                <w:p w14:paraId="6B4971ED" w14:textId="77777777" w:rsidR="000D5473" w:rsidRPr="003F0A92" w:rsidRDefault="000D5473"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2</w:t>
                  </w:r>
                  <w:r w:rsidRPr="003F0A92">
                    <w:rPr>
                      <w:rStyle w:val="Aucun"/>
                      <w:rFonts w:ascii="Calibri Light" w:eastAsia="Calibri Light" w:hAnsi="Calibri Light" w:cs="Calibri Light"/>
                      <w:color w:val="auto"/>
                      <w:sz w:val="22"/>
                      <w:szCs w:val="22"/>
                      <w:vertAlign w:val="superscript"/>
                    </w:rPr>
                    <w:t>ème</w:t>
                  </w:r>
                  <w:r w:rsidRPr="003F0A92">
                    <w:rPr>
                      <w:rStyle w:val="Aucun"/>
                      <w:rFonts w:ascii="Calibri Light" w:eastAsia="Calibri Light" w:hAnsi="Calibri Light" w:cs="Calibri Light"/>
                      <w:color w:val="auto"/>
                      <w:sz w:val="22"/>
                      <w:szCs w:val="22"/>
                    </w:rPr>
                    <w:t xml:space="preserve"> session</w:t>
                  </w:r>
                </w:p>
              </w:tc>
            </w:tr>
            <w:tr w:rsidR="00C665E9" w:rsidRPr="003F0A92" w14:paraId="351A12BC" w14:textId="77777777" w:rsidTr="10C5EC45">
              <w:tc>
                <w:tcPr>
                  <w:tcW w:w="2963" w:type="dxa"/>
                </w:tcPr>
                <w:p w14:paraId="721C7784" w14:textId="3D2B84D4" w:rsidR="000D5473" w:rsidRPr="003F0A92" w:rsidRDefault="000D5473"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Examen écrit</w:t>
                  </w:r>
                  <w:r w:rsidRPr="003F0A92">
                    <w:rPr>
                      <w:rStyle w:val="Aucun"/>
                      <w:rFonts w:ascii="Calibri Light" w:eastAsia="Calibri Light" w:hAnsi="Calibri Light" w:cs="Calibri Light"/>
                      <w:color w:val="auto"/>
                      <w:sz w:val="22"/>
                      <w:szCs w:val="22"/>
                      <w:lang w:val="fr-BE"/>
                    </w:rPr>
                    <w:t xml:space="preserve"> et/ou travail</w:t>
                  </w:r>
                </w:p>
              </w:tc>
              <w:tc>
                <w:tcPr>
                  <w:tcW w:w="2963" w:type="dxa"/>
                </w:tcPr>
                <w:p w14:paraId="4921E9FB" w14:textId="3CD79458" w:rsidR="000D5473" w:rsidRPr="003F0A92" w:rsidRDefault="000D5473"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Examen écrit</w:t>
                  </w:r>
                  <w:r w:rsidRPr="003F0A92">
                    <w:rPr>
                      <w:rStyle w:val="Aucun"/>
                      <w:rFonts w:ascii="Calibri Light" w:eastAsia="Calibri Light" w:hAnsi="Calibri Light" w:cs="Calibri Light"/>
                      <w:color w:val="auto"/>
                      <w:sz w:val="22"/>
                      <w:szCs w:val="22"/>
                      <w:lang w:val="fr-BE"/>
                    </w:rPr>
                    <w:t xml:space="preserve"> et/ou travail</w:t>
                  </w:r>
                </w:p>
              </w:tc>
            </w:tr>
          </w:tbl>
          <w:p w14:paraId="7E13412F" w14:textId="6CB25B5F" w:rsidR="004F4386" w:rsidRPr="003F0A92" w:rsidRDefault="004F4386" w:rsidP="10C5EC45">
            <w:pPr>
              <w:pStyle w:val="CorpsAA"/>
              <w:spacing w:line="276" w:lineRule="auto"/>
              <w:rPr>
                <w:rStyle w:val="Aucun"/>
                <w:rFonts w:ascii="Calibri Light" w:eastAsia="Calibri Light" w:hAnsi="Calibri Light" w:cs="Calibri Light"/>
                <w:color w:val="auto"/>
                <w:sz w:val="22"/>
                <w:szCs w:val="22"/>
              </w:rPr>
            </w:pPr>
          </w:p>
          <w:p w14:paraId="11683ED4" w14:textId="59144D28" w:rsidR="00F52FB5" w:rsidRPr="003F0A92" w:rsidRDefault="00F52FB5" w:rsidP="10C5EC45">
            <w:pPr>
              <w:pStyle w:val="CorpsAA"/>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Psychopathologie de la personne âgée </w:t>
            </w:r>
          </w:p>
          <w:tbl>
            <w:tblPr>
              <w:tblStyle w:val="Grilledutableau"/>
              <w:tblW w:w="0" w:type="auto"/>
              <w:tblLayout w:type="fixed"/>
              <w:tblLook w:val="04A0" w:firstRow="1" w:lastRow="0" w:firstColumn="1" w:lastColumn="0" w:noHBand="0" w:noVBand="1"/>
            </w:tblPr>
            <w:tblGrid>
              <w:gridCol w:w="2963"/>
              <w:gridCol w:w="2963"/>
            </w:tblGrid>
            <w:tr w:rsidR="00F52FB5" w:rsidRPr="003F0A92" w14:paraId="0228B30D" w14:textId="77777777" w:rsidTr="10C5EC45">
              <w:tc>
                <w:tcPr>
                  <w:tcW w:w="2963" w:type="dxa"/>
                </w:tcPr>
                <w:p w14:paraId="21D20CE3" w14:textId="77777777" w:rsidR="00F52FB5" w:rsidRPr="003F0A92" w:rsidRDefault="00F52FB5"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1</w:t>
                  </w:r>
                  <w:r w:rsidRPr="003F0A92">
                    <w:rPr>
                      <w:rStyle w:val="Aucun"/>
                      <w:rFonts w:ascii="Calibri Light" w:eastAsia="Calibri Light" w:hAnsi="Calibri Light" w:cs="Calibri Light"/>
                      <w:color w:val="auto"/>
                      <w:sz w:val="22"/>
                      <w:szCs w:val="22"/>
                      <w:vertAlign w:val="superscript"/>
                    </w:rPr>
                    <w:t>ère</w:t>
                  </w:r>
                  <w:r w:rsidRPr="003F0A92">
                    <w:rPr>
                      <w:rStyle w:val="Aucun"/>
                      <w:rFonts w:ascii="Calibri Light" w:eastAsia="Calibri Light" w:hAnsi="Calibri Light" w:cs="Calibri Light"/>
                      <w:color w:val="auto"/>
                      <w:sz w:val="22"/>
                      <w:szCs w:val="22"/>
                    </w:rPr>
                    <w:t xml:space="preserve"> session</w:t>
                  </w:r>
                  <w:r w:rsidRPr="003F0A92">
                    <w:rPr>
                      <w:rFonts w:ascii="Calibri Light" w:hAnsi="Calibri Light" w:cs="Calibri Light"/>
                      <w:sz w:val="22"/>
                      <w:szCs w:val="22"/>
                    </w:rPr>
                    <w:tab/>
                  </w:r>
                </w:p>
              </w:tc>
              <w:tc>
                <w:tcPr>
                  <w:tcW w:w="2963" w:type="dxa"/>
                </w:tcPr>
                <w:p w14:paraId="12452853" w14:textId="77777777" w:rsidR="00F52FB5" w:rsidRPr="003F0A92" w:rsidRDefault="00F52FB5"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2</w:t>
                  </w:r>
                  <w:r w:rsidRPr="003F0A92">
                    <w:rPr>
                      <w:rStyle w:val="Aucun"/>
                      <w:rFonts w:ascii="Calibri Light" w:eastAsia="Calibri Light" w:hAnsi="Calibri Light" w:cs="Calibri Light"/>
                      <w:color w:val="auto"/>
                      <w:sz w:val="22"/>
                      <w:szCs w:val="22"/>
                      <w:vertAlign w:val="superscript"/>
                    </w:rPr>
                    <w:t>ème</w:t>
                  </w:r>
                  <w:r w:rsidRPr="003F0A92">
                    <w:rPr>
                      <w:rStyle w:val="Aucun"/>
                      <w:rFonts w:ascii="Calibri Light" w:eastAsia="Calibri Light" w:hAnsi="Calibri Light" w:cs="Calibri Light"/>
                      <w:color w:val="auto"/>
                      <w:sz w:val="22"/>
                      <w:szCs w:val="22"/>
                    </w:rPr>
                    <w:t xml:space="preserve"> session</w:t>
                  </w:r>
                </w:p>
              </w:tc>
            </w:tr>
            <w:tr w:rsidR="00F52FB5" w:rsidRPr="003F0A92" w14:paraId="6F4478E5" w14:textId="77777777" w:rsidTr="10C5EC45">
              <w:tc>
                <w:tcPr>
                  <w:tcW w:w="2963" w:type="dxa"/>
                </w:tcPr>
                <w:p w14:paraId="6E69A45B" w14:textId="0AE99590" w:rsidR="00F52FB5" w:rsidRPr="003F0A92" w:rsidRDefault="00F52FB5"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 xml:space="preserve">Questionnaire en ligne </w:t>
                  </w:r>
                </w:p>
              </w:tc>
              <w:tc>
                <w:tcPr>
                  <w:tcW w:w="2963" w:type="dxa"/>
                </w:tcPr>
                <w:p w14:paraId="65D31E76" w14:textId="5F609C63" w:rsidR="00F52FB5" w:rsidRPr="003F0A92" w:rsidRDefault="00F52FB5" w:rsidP="10C5EC4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color w:val="auto"/>
                      <w:sz w:val="22"/>
                      <w:szCs w:val="22"/>
                    </w:rPr>
                    <w:t xml:space="preserve">Questionnaire en ligne </w:t>
                  </w:r>
                </w:p>
              </w:tc>
            </w:tr>
          </w:tbl>
          <w:p w14:paraId="5B333530" w14:textId="77777777" w:rsidR="00F52FB5" w:rsidRPr="003F0A92" w:rsidRDefault="00F52FB5" w:rsidP="10C5EC45">
            <w:pPr>
              <w:pStyle w:val="CorpsAA"/>
              <w:spacing w:line="276" w:lineRule="auto"/>
              <w:rPr>
                <w:rStyle w:val="Aucun"/>
                <w:rFonts w:ascii="Calibri Light" w:eastAsia="Calibri Light" w:hAnsi="Calibri Light" w:cs="Calibri Light"/>
                <w:color w:val="auto"/>
                <w:sz w:val="22"/>
                <w:szCs w:val="22"/>
              </w:rPr>
            </w:pPr>
          </w:p>
          <w:p w14:paraId="17731C6B" w14:textId="77777777" w:rsidR="30E88889" w:rsidRPr="003F0A92" w:rsidRDefault="30E88889" w:rsidP="2FADA9F9">
            <w:pPr>
              <w:pStyle w:val="CorpsAA"/>
              <w:shd w:val="clear" w:color="auto" w:fill="FFFFFF" w:themeFill="background1"/>
              <w:spacing w:line="276" w:lineRule="auto"/>
              <w:rPr>
                <w:rStyle w:val="Aucun"/>
                <w:rFonts w:ascii="Calibri Light" w:eastAsia="Calibri Light" w:hAnsi="Calibri Light" w:cs="Calibri Light"/>
                <w:b/>
                <w:bCs/>
                <w:color w:val="auto"/>
                <w:sz w:val="22"/>
                <w:szCs w:val="22"/>
              </w:rPr>
            </w:pPr>
            <w:r w:rsidRPr="003F0A92">
              <w:rPr>
                <w:rStyle w:val="Aucun"/>
                <w:rFonts w:ascii="Calibri Light" w:eastAsia="Calibri Light" w:hAnsi="Calibri Light" w:cs="Calibri Light"/>
                <w:b/>
                <w:bCs/>
                <w:color w:val="auto"/>
                <w:sz w:val="22"/>
                <w:szCs w:val="22"/>
              </w:rPr>
              <w:t>Pondération des activités d’apprentissage :</w:t>
            </w:r>
          </w:p>
          <w:p w14:paraId="4ADE1F55" w14:textId="622D642D" w:rsidR="30E88889" w:rsidRPr="003F0A92" w:rsidRDefault="30E88889" w:rsidP="2FADA9F9">
            <w:pPr>
              <w:pStyle w:val="CorpsAA"/>
              <w:shd w:val="clear" w:color="auto" w:fill="FFFFFF" w:themeFill="background1"/>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Psychogériatrie : coefficient 1</w:t>
            </w:r>
          </w:p>
          <w:p w14:paraId="0B4EEC93" w14:textId="0ECC5884" w:rsidR="30E88889" w:rsidRPr="003F0A92" w:rsidRDefault="30E88889" w:rsidP="2FADA9F9">
            <w:pPr>
              <w:pStyle w:val="CorpsAA"/>
              <w:shd w:val="clear" w:color="auto" w:fill="FFFFFF" w:themeFill="background1"/>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Psychologie appliquée au contexte gériatrique : coefficient 1</w:t>
            </w:r>
          </w:p>
          <w:p w14:paraId="6C0728FC" w14:textId="6D8F4501" w:rsidR="30E88889" w:rsidRPr="003F0A92" w:rsidRDefault="30E88889" w:rsidP="2FADA9F9">
            <w:pPr>
              <w:pStyle w:val="CorpsAA"/>
              <w:shd w:val="clear" w:color="auto" w:fill="FFFFFF" w:themeFill="background1"/>
              <w:spacing w:line="276" w:lineRule="auto"/>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Psychopathologie de la personne âgée : coefficient</w:t>
            </w:r>
          </w:p>
          <w:p w14:paraId="580D40C6" w14:textId="62AF799E" w:rsidR="2FADA9F9" w:rsidRPr="003F0A92" w:rsidRDefault="2FADA9F9" w:rsidP="2FADA9F9">
            <w:pPr>
              <w:pStyle w:val="CorpsAA"/>
              <w:spacing w:line="276" w:lineRule="auto"/>
              <w:rPr>
                <w:rStyle w:val="Aucun"/>
                <w:rFonts w:ascii="Calibri Light" w:eastAsia="Calibri Light" w:hAnsi="Calibri Light" w:cs="Calibri Light"/>
                <w:color w:val="auto"/>
                <w:sz w:val="22"/>
                <w:szCs w:val="22"/>
              </w:rPr>
            </w:pPr>
          </w:p>
          <w:p w14:paraId="7E134130" w14:textId="77777777" w:rsidR="004F4386" w:rsidRPr="003F0A92" w:rsidRDefault="00F423B1" w:rsidP="10C5EC45">
            <w:pPr>
              <w:pStyle w:val="CorpsAA"/>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b/>
                <w:bCs/>
                <w:color w:val="auto"/>
                <w:sz w:val="22"/>
                <w:szCs w:val="22"/>
              </w:rPr>
              <w:t>Evaluation spécifique de l’unité d’enseignement :</w:t>
            </w:r>
            <w:r w:rsidRPr="003F0A92">
              <w:rPr>
                <w:rStyle w:val="Aucun"/>
                <w:rFonts w:ascii="Calibri Light" w:eastAsia="Calibri Light" w:hAnsi="Calibri Light" w:cs="Calibri Light"/>
                <w:color w:val="auto"/>
                <w:sz w:val="22"/>
                <w:szCs w:val="22"/>
              </w:rPr>
              <w:t> </w:t>
            </w:r>
          </w:p>
          <w:p w14:paraId="7E134131" w14:textId="77777777" w:rsidR="004F4386" w:rsidRPr="003F0A92" w:rsidRDefault="00F423B1" w:rsidP="10C5EC45">
            <w:pPr>
              <w:pStyle w:val="CorpsAA"/>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 </w:t>
            </w:r>
          </w:p>
          <w:p w14:paraId="7E134132" w14:textId="77777777" w:rsidR="004F4386" w:rsidRPr="003F0A92" w:rsidRDefault="00F423B1" w:rsidP="10C5EC45">
            <w:pPr>
              <w:pStyle w:val="CorpsAA"/>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 xml:space="preserve">Un jury propre à l'UE décide de la réussite de l’unité d’enseignement sur base des conditions suivantes : </w:t>
            </w:r>
          </w:p>
          <w:p w14:paraId="7E134133" w14:textId="77777777" w:rsidR="004F4386" w:rsidRPr="003F0A92" w:rsidRDefault="00F423B1" w:rsidP="10C5EC45">
            <w:pPr>
              <w:pStyle w:val="CorpsAA"/>
              <w:rPr>
                <w:rStyle w:val="Aucun"/>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t>Toute activité d’apprentissage non présentée par l’étudiant entraînera l’annulation de l’octroi des crédits de l’unité d’enseignement concernée</w:t>
            </w:r>
          </w:p>
          <w:p w14:paraId="7E134134" w14:textId="77777777" w:rsidR="004F4386" w:rsidRPr="003F0A92" w:rsidRDefault="004F4386" w:rsidP="2FADA9F9">
            <w:pPr>
              <w:pStyle w:val="CorpsAA"/>
              <w:rPr>
                <w:rStyle w:val="Aucun"/>
                <w:rFonts w:ascii="Calibri Light" w:eastAsia="Calibri Light" w:hAnsi="Calibri Light" w:cs="Calibri Light"/>
                <w:b/>
                <w:bCs/>
                <w:i/>
                <w:iCs/>
                <w:color w:val="auto"/>
                <w:sz w:val="22"/>
                <w:szCs w:val="22"/>
              </w:rPr>
            </w:pPr>
          </w:p>
          <w:p w14:paraId="7E134135" w14:textId="77777777" w:rsidR="004F4386" w:rsidRPr="003F0A92" w:rsidRDefault="54EF0867" w:rsidP="2FADA9F9">
            <w:pPr>
              <w:pStyle w:val="CorpsAA"/>
              <w:rPr>
                <w:rFonts w:ascii="Calibri Light" w:eastAsia="Calibri Light" w:hAnsi="Calibri Light" w:cs="Calibri Light"/>
                <w:b/>
                <w:bCs/>
                <w:color w:val="auto"/>
                <w:sz w:val="22"/>
                <w:szCs w:val="22"/>
              </w:rPr>
            </w:pPr>
            <w:r w:rsidRPr="003F0A92">
              <w:rPr>
                <w:rStyle w:val="Aucun"/>
                <w:rFonts w:ascii="Calibri Light" w:eastAsia="Calibri Light" w:hAnsi="Calibri Light" w:cs="Calibri Light"/>
                <w:b/>
                <w:bCs/>
                <w:color w:val="auto"/>
                <w:sz w:val="22"/>
                <w:szCs w:val="22"/>
              </w:rPr>
              <w:t>Mode de calcul de la note générale de l’UE   </w:t>
            </w:r>
          </w:p>
          <w:p w14:paraId="2F822D3B" w14:textId="47F415B2" w:rsidR="00E66B26" w:rsidRPr="003F0A92" w:rsidRDefault="00E66B26" w:rsidP="10C5EC45">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ind w:left="360"/>
              <w:textAlignment w:val="baseline"/>
              <w:rPr>
                <w:rFonts w:ascii="Calibri Light" w:eastAsia="Calibri Light" w:hAnsi="Calibri Light" w:cs="Calibri Light"/>
                <w:sz w:val="22"/>
                <w:szCs w:val="22"/>
                <w:lang w:val="fr-FR" w:eastAsia="fr-BE"/>
              </w:rPr>
            </w:pPr>
          </w:p>
          <w:tbl>
            <w:tblPr>
              <w:tblW w:w="5000" w:type="pct"/>
              <w:tblLayout w:type="fixed"/>
              <w:tblCellMar>
                <w:left w:w="7" w:type="dxa"/>
                <w:right w:w="7" w:type="dxa"/>
              </w:tblCellMar>
              <w:tblLook w:val="04A0" w:firstRow="1" w:lastRow="0" w:firstColumn="1" w:lastColumn="0" w:noHBand="0" w:noVBand="1"/>
            </w:tblPr>
            <w:tblGrid>
              <w:gridCol w:w="1912"/>
              <w:gridCol w:w="7377"/>
            </w:tblGrid>
            <w:tr w:rsidR="00C665E9" w:rsidRPr="003F0A92" w14:paraId="7AF48863" w14:textId="77777777" w:rsidTr="10C5EC4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0DFC30"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r w:rsidRPr="003F0A92">
                    <w:rPr>
                      <w:rFonts w:ascii="Calibri Light" w:eastAsia="Calibri Light" w:hAnsi="Calibri Light" w:cs="Calibri Light"/>
                      <w:b/>
                      <w:bCs/>
                      <w:i/>
                      <w:iCs/>
                      <w:sz w:val="22"/>
                      <w:szCs w:val="22"/>
                      <w:lang w:val="fr-FR" w:eastAsia="fr-BE"/>
                    </w:rPr>
                    <w:t>Case à cocher</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90896B"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r w:rsidRPr="003F0A92">
                    <w:rPr>
                      <w:rFonts w:ascii="Calibri Light" w:eastAsia="Calibri Light" w:hAnsi="Calibri Light" w:cs="Calibri Light"/>
                      <w:b/>
                      <w:bCs/>
                      <w:i/>
                      <w:iCs/>
                      <w:sz w:val="22"/>
                      <w:szCs w:val="22"/>
                      <w:lang w:val="fr-FR" w:eastAsia="fr-BE"/>
                    </w:rPr>
                    <w:t>Type de moyenne</w:t>
                  </w:r>
                </w:p>
              </w:tc>
            </w:tr>
            <w:tr w:rsidR="00C665E9" w:rsidRPr="003F0A92" w14:paraId="4061BD66" w14:textId="77777777" w:rsidTr="10C5EC4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2138DA"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8EB27A"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r w:rsidRPr="003F0A92">
                    <w:rPr>
                      <w:rFonts w:ascii="Calibri Light" w:eastAsia="Calibri Light" w:hAnsi="Calibri Light" w:cs="Calibri Light"/>
                      <w:i/>
                      <w:iCs/>
                      <w:sz w:val="22"/>
                      <w:szCs w:val="22"/>
                      <w:lang w:val="fr-FR" w:eastAsia="fr-BE"/>
                    </w:rPr>
                    <w:t>Moyenne arithmétique</w:t>
                  </w:r>
                </w:p>
              </w:tc>
            </w:tr>
            <w:tr w:rsidR="00C665E9" w:rsidRPr="003F0A92" w14:paraId="27A78875" w14:textId="77777777" w:rsidTr="10C5EC4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ABCC0C"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BFA19A"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r w:rsidRPr="003F0A92">
                    <w:rPr>
                      <w:rFonts w:ascii="Calibri Light" w:eastAsia="Calibri Light" w:hAnsi="Calibri Light" w:cs="Calibri Light"/>
                      <w:i/>
                      <w:iCs/>
                      <w:sz w:val="22"/>
                      <w:szCs w:val="22"/>
                      <w:lang w:val="fr-FR" w:eastAsia="fr-BE"/>
                    </w:rPr>
                    <w:t>Moyenne arithmétique pondérée</w:t>
                  </w:r>
                </w:p>
              </w:tc>
            </w:tr>
            <w:tr w:rsidR="00C665E9" w:rsidRPr="003F0A92" w14:paraId="59ABB317" w14:textId="77777777" w:rsidTr="10C5EC4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2ACAF1"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B8629B"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r w:rsidRPr="003F0A92">
                    <w:rPr>
                      <w:rFonts w:ascii="Calibri Light" w:eastAsia="Calibri Light" w:hAnsi="Calibri Light" w:cs="Calibri Light"/>
                      <w:i/>
                      <w:iCs/>
                      <w:sz w:val="22"/>
                      <w:szCs w:val="22"/>
                      <w:lang w:val="fr-FR" w:eastAsia="fr-BE"/>
                    </w:rPr>
                    <w:t>Moyenne géométrique</w:t>
                  </w:r>
                </w:p>
              </w:tc>
            </w:tr>
            <w:tr w:rsidR="00C665E9" w:rsidRPr="003F0A92" w14:paraId="6193FFB9" w14:textId="77777777" w:rsidTr="10C5EC4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0270F1" w14:textId="77777777" w:rsidR="00E66B26" w:rsidRPr="003F0A92" w:rsidRDefault="00E66B26" w:rsidP="10C5EC45">
                  <w:pPr>
                    <w:widowControl w:val="0"/>
                    <w:textAlignment w:val="baseline"/>
                    <w:rPr>
                      <w:rFonts w:ascii="Calibri Light" w:eastAsia="Calibri Light" w:hAnsi="Calibri Light" w:cs="Calibri Light"/>
                      <w:sz w:val="22"/>
                      <w:szCs w:val="22"/>
                      <w:highlight w:val="green"/>
                      <w:lang w:val="fr-FR" w:eastAsia="fr-BE"/>
                    </w:rPr>
                  </w:pPr>
                  <w:r w:rsidRPr="003F0A92">
                    <w:rPr>
                      <w:rFonts w:ascii="Calibri Light" w:eastAsia="Calibri Light" w:hAnsi="Calibri Light" w:cs="Calibri Light"/>
                      <w:b/>
                      <w:bCs/>
                      <w:i/>
                      <w:iCs/>
                      <w:sz w:val="22"/>
                      <w:szCs w:val="22"/>
                      <w:highlight w:val="green"/>
                      <w:lang w:val="fr-FR" w:eastAsia="fr-BE"/>
                    </w:rPr>
                    <w:t> </w:t>
                  </w:r>
                  <w:r w:rsidRPr="003F0A92">
                    <w:rPr>
                      <w:rFonts w:ascii="Calibri Light" w:eastAsia="Calibri Light" w:hAnsi="Calibri Light" w:cs="Calibri Light"/>
                      <w:sz w:val="22"/>
                      <w:szCs w:val="22"/>
                      <w:highlight w:val="green"/>
                      <w:lang w:val="fr-FR" w:eastAsia="fr-BE"/>
                    </w:rPr>
                    <w:t> </w:t>
                  </w:r>
                  <w:r w:rsidRPr="003F0A92">
                    <w:rPr>
                      <w:rFonts w:ascii="Calibri Light" w:eastAsia="Calibri Light" w:hAnsi="Calibri Light" w:cs="Calibri Light"/>
                      <w:b/>
                      <w:bCs/>
                      <w:i/>
                      <w:iCs/>
                      <w:sz w:val="22"/>
                      <w:szCs w:val="22"/>
                      <w:highlight w:val="green"/>
                      <w:lang w:val="fr-FR" w:eastAsia="fr-BE"/>
                    </w:rPr>
                    <w:t>X</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B3A37F" w14:textId="77777777" w:rsidR="00E66B26" w:rsidRPr="003F0A92" w:rsidRDefault="00E66B26" w:rsidP="10C5EC45">
                  <w:pPr>
                    <w:widowControl w:val="0"/>
                    <w:textAlignment w:val="baseline"/>
                    <w:rPr>
                      <w:rFonts w:ascii="Calibri Light" w:eastAsia="Calibri Light" w:hAnsi="Calibri Light" w:cs="Calibri Light"/>
                      <w:sz w:val="22"/>
                      <w:szCs w:val="22"/>
                      <w:highlight w:val="green"/>
                      <w:lang w:val="fr-FR" w:eastAsia="fr-BE"/>
                    </w:rPr>
                  </w:pPr>
                  <w:r w:rsidRPr="003F0A92">
                    <w:rPr>
                      <w:rFonts w:ascii="Calibri Light" w:eastAsia="Calibri Light" w:hAnsi="Calibri Light" w:cs="Calibri Light"/>
                      <w:i/>
                      <w:iCs/>
                      <w:sz w:val="22"/>
                      <w:szCs w:val="22"/>
                      <w:highlight w:val="green"/>
                      <w:lang w:val="fr-FR" w:eastAsia="fr-BE"/>
                    </w:rPr>
                    <w:t>Moyenne géométrique pondérée</w:t>
                  </w:r>
                </w:p>
              </w:tc>
            </w:tr>
            <w:tr w:rsidR="00C665E9" w:rsidRPr="003F0A92" w14:paraId="682D7426" w14:textId="77777777" w:rsidTr="10C5EC4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C64C14" w14:textId="77777777" w:rsidR="00E66B26" w:rsidRPr="003F0A92" w:rsidRDefault="00E66B26" w:rsidP="10C5EC45">
                  <w:pPr>
                    <w:widowControl w:val="0"/>
                    <w:textAlignment w:val="baseline"/>
                    <w:rPr>
                      <w:rFonts w:ascii="Calibri Light" w:eastAsia="Calibri Light" w:hAnsi="Calibri Light" w:cs="Calibri Light"/>
                      <w:sz w:val="22"/>
                      <w:szCs w:val="22"/>
                      <w:highlight w:val="green"/>
                      <w:lang w:val="fr-FR" w:eastAsia="fr-BE"/>
                    </w:rPr>
                  </w:pPr>
                  <w:r w:rsidRPr="003F0A92">
                    <w:rPr>
                      <w:rFonts w:ascii="Calibri Light" w:eastAsia="Calibri Light" w:hAnsi="Calibri Light" w:cs="Calibri Light"/>
                      <w:b/>
                      <w:bCs/>
                      <w:i/>
                      <w:iCs/>
                      <w:sz w:val="22"/>
                      <w:szCs w:val="22"/>
                      <w:highlight w:val="green"/>
                      <w:lang w:val="fr-FR" w:eastAsia="fr-BE"/>
                    </w:rPr>
                    <w:t> X</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615603" w14:textId="77777777" w:rsidR="00E66B26" w:rsidRPr="003F0A92" w:rsidRDefault="00E66B26" w:rsidP="10C5EC45">
                  <w:pPr>
                    <w:widowControl w:val="0"/>
                    <w:textAlignment w:val="baseline"/>
                    <w:rPr>
                      <w:rFonts w:ascii="Calibri Light" w:eastAsia="Calibri Light" w:hAnsi="Calibri Light" w:cs="Calibri Light"/>
                      <w:sz w:val="22"/>
                      <w:szCs w:val="22"/>
                      <w:highlight w:val="green"/>
                      <w:lang w:val="fr-FR" w:eastAsia="fr-BE"/>
                    </w:rPr>
                  </w:pPr>
                  <w:r w:rsidRPr="003F0A92">
                    <w:rPr>
                      <w:rFonts w:ascii="Calibri Light" w:eastAsia="Calibri Light" w:hAnsi="Calibri Light" w:cs="Calibri Light"/>
                      <w:i/>
                      <w:iCs/>
                      <w:sz w:val="22"/>
                      <w:szCs w:val="22"/>
                      <w:highlight w:val="green"/>
                      <w:lang w:val="fr-FR" w:eastAsia="fr-BE"/>
                    </w:rPr>
                    <w:t>Note d’Alerte *</w:t>
                  </w:r>
                </w:p>
              </w:tc>
            </w:tr>
            <w:tr w:rsidR="00C665E9" w:rsidRPr="003F0A92" w14:paraId="3325A49C" w14:textId="77777777" w:rsidTr="10C5EC4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CDC573"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1C98FB"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r w:rsidRPr="003F0A92">
                    <w:rPr>
                      <w:rFonts w:ascii="Calibri Light" w:eastAsia="Calibri Light" w:hAnsi="Calibri Light" w:cs="Calibri Light"/>
                      <w:i/>
                      <w:iCs/>
                      <w:sz w:val="22"/>
                      <w:szCs w:val="22"/>
                      <w:lang w:val="fr-FR" w:eastAsia="fr-BE"/>
                    </w:rPr>
                    <w:t>Évaluation intégrée</w:t>
                  </w:r>
                </w:p>
              </w:tc>
            </w:tr>
            <w:tr w:rsidR="00C665E9" w:rsidRPr="003F0A92" w14:paraId="0628CA89" w14:textId="77777777" w:rsidTr="10C5EC4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28BCD4"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E0E7C9" w14:textId="77777777" w:rsidR="00E66B26" w:rsidRPr="003F0A92" w:rsidRDefault="00E66B26" w:rsidP="10C5EC45">
                  <w:pPr>
                    <w:widowControl w:val="0"/>
                    <w:textAlignment w:val="baseline"/>
                    <w:rPr>
                      <w:rFonts w:ascii="Calibri Light" w:eastAsia="Calibri Light" w:hAnsi="Calibri Light" w:cs="Calibri Light"/>
                      <w:sz w:val="22"/>
                      <w:szCs w:val="22"/>
                      <w:lang w:val="fr-FR" w:eastAsia="fr-BE"/>
                    </w:rPr>
                  </w:pPr>
                  <w:r w:rsidRPr="003F0A92">
                    <w:rPr>
                      <w:rFonts w:ascii="Calibri Light" w:eastAsia="Calibri Light" w:hAnsi="Calibri Light" w:cs="Calibri Light"/>
                      <w:i/>
                      <w:iCs/>
                      <w:sz w:val="22"/>
                      <w:szCs w:val="22"/>
                      <w:lang w:val="fr-FR" w:eastAsia="fr-BE"/>
                    </w:rPr>
                    <w:t>Non évalué</w:t>
                  </w:r>
                </w:p>
              </w:tc>
            </w:tr>
          </w:tbl>
          <w:p w14:paraId="7E134140" w14:textId="77777777" w:rsidR="004F4386" w:rsidRPr="003F0A92" w:rsidRDefault="00F423B1" w:rsidP="10C5EC45">
            <w:pPr>
              <w:pStyle w:val="CorpsAA"/>
              <w:rPr>
                <w:rFonts w:ascii="Calibri Light" w:eastAsia="Calibri Light" w:hAnsi="Calibri Light" w:cs="Calibri Light"/>
                <w:color w:val="auto"/>
                <w:sz w:val="22"/>
                <w:szCs w:val="22"/>
              </w:rPr>
            </w:pPr>
            <w:r w:rsidRPr="003F0A92">
              <w:rPr>
                <w:rStyle w:val="Aucun"/>
                <w:rFonts w:ascii="Calibri Light" w:eastAsia="Calibri Light" w:hAnsi="Calibri Light" w:cs="Calibri Light"/>
                <w:color w:val="auto"/>
                <w:sz w:val="22"/>
                <w:szCs w:val="22"/>
              </w:rPr>
              <w:lastRenderedPageBreak/>
              <w:t>*L'UE ne peut être considérée comme en réussite qu’à partir du moment où les compétences à acquérir au sein de cette dernière sont présentes dans le chef de l'étudiant et sont suffisamment solides pour être mises en jeu au sein de chacune des activités d'apprentissage. Chacune des activités d'apprentissage devra donc être validée. Si ce n’est pas le cas, la note attribuée à l’UE sera de 9/20, sauf si la moyenne arithmétique des activités d'apprentissage donne un résultat inférieur à cette note, auquel cas c'est la moyenne arithmétique qui est d'application. Toute activité d’apprentissage non présentée par l’étudiant entraînera l’annulation de l’octroi des crédits de l’unité d’enseignement concernée. </w:t>
            </w:r>
          </w:p>
        </w:tc>
      </w:tr>
      <w:tr w:rsidR="00C665E9" w:rsidRPr="00F52FB5" w14:paraId="7E134143" w14:textId="77777777" w:rsidTr="2FADA9F9">
        <w:trPr>
          <w:cantSplit/>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142" w14:textId="77777777" w:rsidR="004F4386" w:rsidRPr="00F52FB5" w:rsidRDefault="00F423B1" w:rsidP="10C5EC45">
            <w:pPr>
              <w:pStyle w:val="CorpsAA"/>
              <w:jc w:val="center"/>
              <w:rPr>
                <w:rFonts w:ascii="Calibri Light" w:eastAsia="Calibri Light" w:hAnsi="Calibri Light" w:cs="Calibri Light"/>
                <w:color w:val="auto"/>
              </w:rPr>
            </w:pPr>
            <w:r w:rsidRPr="10C5EC45">
              <w:rPr>
                <w:rStyle w:val="Aucun"/>
                <w:rFonts w:ascii="Calibri Light" w:eastAsia="Calibri Light" w:hAnsi="Calibri Light" w:cs="Calibri Light"/>
                <w:b/>
                <w:bCs/>
                <w:color w:val="auto"/>
                <w:sz w:val="24"/>
                <w:szCs w:val="24"/>
              </w:rPr>
              <w:lastRenderedPageBreak/>
              <w:t>SOURCES DOCUMENTAIRES</w:t>
            </w:r>
          </w:p>
        </w:tc>
      </w:tr>
      <w:tr w:rsidR="00F52FB5" w:rsidRPr="00F52FB5" w14:paraId="7E13414B" w14:textId="77777777" w:rsidTr="2FADA9F9">
        <w:trPr>
          <w:cantSplit/>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44" w14:textId="77777777" w:rsidR="004F4386" w:rsidRPr="00F52FB5" w:rsidRDefault="00F423B1" w:rsidP="10C5EC45">
            <w:pPr>
              <w:pStyle w:val="CorpsAA"/>
              <w:rPr>
                <w:rStyle w:val="Aucun"/>
                <w:rFonts w:ascii="Calibri Light" w:eastAsia="Calibri Light" w:hAnsi="Calibri Light" w:cs="Calibri Light"/>
                <w:b/>
                <w:bCs/>
                <w:color w:val="auto"/>
                <w:sz w:val="24"/>
                <w:szCs w:val="24"/>
              </w:rPr>
            </w:pPr>
            <w:r w:rsidRPr="10C5EC45">
              <w:rPr>
                <w:rStyle w:val="Aucun"/>
                <w:rFonts w:ascii="Calibri Light" w:eastAsia="Calibri Light" w:hAnsi="Calibri Light" w:cs="Calibri Light"/>
                <w:color w:val="auto"/>
                <w:sz w:val="24"/>
                <w:szCs w:val="24"/>
                <w:u w:val="single"/>
              </w:rPr>
              <w:t>Utilisées par l’enseignant</w:t>
            </w:r>
            <w:r w:rsidRPr="10C5EC45">
              <w:rPr>
                <w:rStyle w:val="Aucun"/>
                <w:rFonts w:ascii="Calibri Light" w:eastAsia="Calibri Light" w:hAnsi="Calibri Light" w:cs="Calibri Light"/>
                <w:b/>
                <w:bCs/>
                <w:color w:val="auto"/>
                <w:sz w:val="24"/>
                <w:szCs w:val="24"/>
              </w:rPr>
              <w:t> :</w:t>
            </w:r>
          </w:p>
          <w:p w14:paraId="7E13414A" w14:textId="3DDA5462" w:rsidR="004F4386" w:rsidRPr="003F0A92" w:rsidRDefault="00F423B1" w:rsidP="10C5EC45">
            <w:pPr>
              <w:pStyle w:val="CorpsAA"/>
              <w:spacing w:line="276" w:lineRule="auto"/>
              <w:rPr>
                <w:rFonts w:ascii="Calibri Light" w:eastAsia="Calibri Light" w:hAnsi="Calibri Light" w:cs="Calibri Light"/>
                <w:color w:val="auto"/>
                <w:sz w:val="18"/>
                <w:szCs w:val="18"/>
              </w:rPr>
            </w:pPr>
            <w:r w:rsidRPr="10C5EC45">
              <w:rPr>
                <w:rStyle w:val="Aucun"/>
                <w:rFonts w:ascii="Calibri Light" w:eastAsia="Calibri Light" w:hAnsi="Calibri Light" w:cs="Calibri Light"/>
                <w:color w:val="auto"/>
                <w:sz w:val="18"/>
                <w:szCs w:val="18"/>
              </w:rPr>
              <w:t>Cf. bibliographie du cours en fin de support de cours</w:t>
            </w:r>
          </w:p>
        </w:tc>
      </w:tr>
    </w:tbl>
    <w:p w14:paraId="7E13414C" w14:textId="77777777" w:rsidR="004F4386" w:rsidRPr="00F52FB5" w:rsidRDefault="004F4386" w:rsidP="10C5EC45">
      <w:pPr>
        <w:pStyle w:val="CorpsAA"/>
        <w:widowControl w:val="0"/>
        <w:ind w:left="216" w:hanging="216"/>
        <w:jc w:val="center"/>
        <w:rPr>
          <w:rFonts w:ascii="Calibri Light" w:eastAsia="Calibri Light" w:hAnsi="Calibri Light" w:cs="Calibri Light"/>
          <w:color w:val="auto"/>
        </w:rPr>
      </w:pPr>
    </w:p>
    <w:sectPr w:rsidR="004F4386" w:rsidRPr="00F52FB5" w:rsidSect="00F52FB5">
      <w:headerReference w:type="default" r:id="rId14"/>
      <w:footerReference w:type="default" r:id="rId15"/>
      <w:pgSz w:w="11900" w:h="16840"/>
      <w:pgMar w:top="568" w:right="1418"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7FF7F" w14:textId="77777777" w:rsidR="0023191D" w:rsidRDefault="0023191D">
      <w:r>
        <w:separator/>
      </w:r>
    </w:p>
  </w:endnote>
  <w:endnote w:type="continuationSeparator" w:id="0">
    <w:p w14:paraId="1CAAF404" w14:textId="77777777" w:rsidR="0023191D" w:rsidRDefault="00231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833B0" w14:textId="18A0527E" w:rsidR="10C5EC45" w:rsidRPr="003F0A92" w:rsidRDefault="10C5EC45" w:rsidP="10C5EC45">
    <w:pPr>
      <w:pStyle w:val="Pieddepage"/>
      <w:tabs>
        <w:tab w:val="clear" w:pos="9072"/>
        <w:tab w:val="right" w:pos="9044"/>
      </w:tabs>
      <w:rPr>
        <w:lang w:val="fr-BE"/>
      </w:rPr>
    </w:pPr>
    <w:r w:rsidRPr="10C5EC45">
      <w:rPr>
        <w:rStyle w:val="Aucun"/>
        <w:rFonts w:ascii="Calibri" w:hAnsi="Calibri"/>
        <w:lang w:val="fr-FR"/>
      </w:rPr>
      <w:t>HE2B/HELB Prigogine /HE Ferrer- Spécialisation interdisciplinaire en Gériatrie et Psychogériatrie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77C23" w14:textId="77777777" w:rsidR="0023191D" w:rsidRDefault="0023191D">
      <w:r>
        <w:separator/>
      </w:r>
    </w:p>
  </w:footnote>
  <w:footnote w:type="continuationSeparator" w:id="0">
    <w:p w14:paraId="7E666C5E" w14:textId="77777777" w:rsidR="0023191D" w:rsidRDefault="00231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4153" w14:textId="77777777" w:rsidR="004F4386" w:rsidRDefault="00F423B1">
    <w:pPr>
      <w:pStyle w:val="En-tte"/>
      <w:tabs>
        <w:tab w:val="clear" w:pos="9072"/>
        <w:tab w:val="right" w:pos="9044"/>
      </w:tabs>
      <w:jc w:val="right"/>
    </w:pPr>
    <w:r>
      <w:rPr>
        <w:rStyle w:val="AucunA"/>
      </w:rPr>
      <w:tab/>
    </w:r>
    <w:r>
      <w:rPr>
        <w:rStyle w:val="Aucun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825BA"/>
    <w:multiLevelType w:val="multilevel"/>
    <w:tmpl w:val="168A13F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 w15:restartNumberingAfterBreak="0">
    <w:nsid w:val="43A13543"/>
    <w:multiLevelType w:val="hybridMultilevel"/>
    <w:tmpl w:val="FD82F21C"/>
    <w:lvl w:ilvl="0" w:tplc="B0A89C82">
      <w:start w:val="1"/>
      <w:numFmt w:val="bullet"/>
      <w:lvlText w:val="-"/>
      <w:lvlJc w:val="left"/>
      <w:pPr>
        <w:ind w:left="4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D90A660">
      <w:start w:val="1"/>
      <w:numFmt w:val="bullet"/>
      <w:lvlText w:val="o"/>
      <w:lvlJc w:val="left"/>
      <w:pPr>
        <w:ind w:left="11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C5ACC3E">
      <w:start w:val="1"/>
      <w:numFmt w:val="bullet"/>
      <w:lvlText w:val="▪"/>
      <w:lvlJc w:val="left"/>
      <w:pPr>
        <w:ind w:left="18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1CC623A">
      <w:start w:val="1"/>
      <w:numFmt w:val="bullet"/>
      <w:lvlText w:val="•"/>
      <w:lvlJc w:val="left"/>
      <w:pPr>
        <w:ind w:left="25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5AE753C">
      <w:start w:val="1"/>
      <w:numFmt w:val="bullet"/>
      <w:lvlText w:val="o"/>
      <w:lvlJc w:val="left"/>
      <w:pPr>
        <w:ind w:left="33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DA0762">
      <w:start w:val="1"/>
      <w:numFmt w:val="bullet"/>
      <w:lvlText w:val="▪"/>
      <w:lvlJc w:val="left"/>
      <w:pPr>
        <w:ind w:left="40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832A102">
      <w:start w:val="1"/>
      <w:numFmt w:val="bullet"/>
      <w:lvlText w:val="•"/>
      <w:lvlJc w:val="left"/>
      <w:pPr>
        <w:ind w:left="47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45EFD7E">
      <w:start w:val="1"/>
      <w:numFmt w:val="bullet"/>
      <w:lvlText w:val="o"/>
      <w:lvlJc w:val="left"/>
      <w:pPr>
        <w:ind w:left="54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85CA800">
      <w:start w:val="1"/>
      <w:numFmt w:val="bullet"/>
      <w:lvlText w:val="▪"/>
      <w:lvlJc w:val="left"/>
      <w:pPr>
        <w:ind w:left="61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0325AC6"/>
    <w:multiLevelType w:val="hybridMultilevel"/>
    <w:tmpl w:val="6DE09040"/>
    <w:lvl w:ilvl="0" w:tplc="4F5294E2">
      <w:start w:val="1"/>
      <w:numFmt w:val="bullet"/>
      <w:lvlText w:val="-"/>
      <w:lvlJc w:val="left"/>
      <w:pPr>
        <w:ind w:left="4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6E84866">
      <w:start w:val="1"/>
      <w:numFmt w:val="bullet"/>
      <w:lvlText w:val="o"/>
      <w:lvlJc w:val="left"/>
      <w:pPr>
        <w:ind w:left="11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52230AE">
      <w:start w:val="1"/>
      <w:numFmt w:val="bullet"/>
      <w:lvlText w:val="▪"/>
      <w:lvlJc w:val="left"/>
      <w:pPr>
        <w:ind w:left="18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736A37C">
      <w:start w:val="1"/>
      <w:numFmt w:val="bullet"/>
      <w:lvlText w:val="•"/>
      <w:lvlJc w:val="left"/>
      <w:pPr>
        <w:ind w:left="25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7942468">
      <w:start w:val="1"/>
      <w:numFmt w:val="bullet"/>
      <w:lvlText w:val="o"/>
      <w:lvlJc w:val="left"/>
      <w:pPr>
        <w:ind w:left="33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A28BB4C">
      <w:start w:val="1"/>
      <w:numFmt w:val="bullet"/>
      <w:lvlText w:val="▪"/>
      <w:lvlJc w:val="left"/>
      <w:pPr>
        <w:ind w:left="40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7DC3432">
      <w:start w:val="1"/>
      <w:numFmt w:val="bullet"/>
      <w:lvlText w:val="•"/>
      <w:lvlJc w:val="left"/>
      <w:pPr>
        <w:ind w:left="47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9BE40C8">
      <w:start w:val="1"/>
      <w:numFmt w:val="bullet"/>
      <w:lvlText w:val="o"/>
      <w:lvlJc w:val="left"/>
      <w:pPr>
        <w:ind w:left="54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FBEB1E8">
      <w:start w:val="1"/>
      <w:numFmt w:val="bullet"/>
      <w:lvlText w:val="▪"/>
      <w:lvlJc w:val="left"/>
      <w:pPr>
        <w:ind w:left="61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BDA7CB9"/>
    <w:multiLevelType w:val="hybridMultilevel"/>
    <w:tmpl w:val="321CCD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64AA225E"/>
    <w:multiLevelType w:val="hybridMultilevel"/>
    <w:tmpl w:val="3EEA2622"/>
    <w:lvl w:ilvl="0" w:tplc="1C72B0CE">
      <w:start w:val="1"/>
      <w:numFmt w:val="bullet"/>
      <w:lvlText w:val="-"/>
      <w:lvlJc w:val="left"/>
      <w:pPr>
        <w:ind w:left="720" w:hanging="360"/>
      </w:pPr>
      <w:rPr>
        <w:rFonts w:ascii="Sitka Text" w:hAnsi="Sitka Tex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26D22F4"/>
    <w:multiLevelType w:val="hybridMultilevel"/>
    <w:tmpl w:val="5CA8F46E"/>
    <w:lvl w:ilvl="0" w:tplc="B588B3AE">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ED69C84">
      <w:start w:val="1"/>
      <w:numFmt w:val="bullet"/>
      <w:lvlText w:val="·"/>
      <w:lvlJc w:val="left"/>
      <w:pPr>
        <w:tabs>
          <w:tab w:val="left" w:pos="720"/>
          <w:tab w:val="num" w:pos="1440"/>
        </w:tabs>
        <w:ind w:left="10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1D472FC">
      <w:start w:val="1"/>
      <w:numFmt w:val="bullet"/>
      <w:lvlText w:val="·"/>
      <w:lvlJc w:val="left"/>
      <w:pPr>
        <w:tabs>
          <w:tab w:val="left" w:pos="720"/>
          <w:tab w:val="num" w:pos="2160"/>
        </w:tabs>
        <w:ind w:left="18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6321040">
      <w:start w:val="1"/>
      <w:numFmt w:val="bullet"/>
      <w:lvlText w:val="·"/>
      <w:lvlJc w:val="left"/>
      <w:pPr>
        <w:tabs>
          <w:tab w:val="left" w:pos="720"/>
          <w:tab w:val="num" w:pos="2880"/>
        </w:tabs>
        <w:ind w:left="25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88C246C">
      <w:start w:val="1"/>
      <w:numFmt w:val="bullet"/>
      <w:lvlText w:val="·"/>
      <w:lvlJc w:val="left"/>
      <w:pPr>
        <w:tabs>
          <w:tab w:val="left" w:pos="720"/>
          <w:tab w:val="num" w:pos="3600"/>
        </w:tabs>
        <w:ind w:left="324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D508ACE">
      <w:start w:val="1"/>
      <w:numFmt w:val="bullet"/>
      <w:lvlText w:val="·"/>
      <w:lvlJc w:val="left"/>
      <w:pPr>
        <w:tabs>
          <w:tab w:val="left" w:pos="720"/>
          <w:tab w:val="num" w:pos="4320"/>
        </w:tabs>
        <w:ind w:left="39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7ACC936">
      <w:start w:val="1"/>
      <w:numFmt w:val="bullet"/>
      <w:lvlText w:val="·"/>
      <w:lvlJc w:val="left"/>
      <w:pPr>
        <w:tabs>
          <w:tab w:val="left" w:pos="720"/>
          <w:tab w:val="num" w:pos="5040"/>
        </w:tabs>
        <w:ind w:left="46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EB8439E">
      <w:start w:val="1"/>
      <w:numFmt w:val="bullet"/>
      <w:lvlText w:val="·"/>
      <w:lvlJc w:val="left"/>
      <w:pPr>
        <w:tabs>
          <w:tab w:val="left" w:pos="720"/>
          <w:tab w:val="num" w:pos="5760"/>
        </w:tabs>
        <w:ind w:left="54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3BCE216">
      <w:start w:val="1"/>
      <w:numFmt w:val="bullet"/>
      <w:lvlText w:val="·"/>
      <w:lvlJc w:val="left"/>
      <w:pPr>
        <w:tabs>
          <w:tab w:val="left" w:pos="720"/>
          <w:tab w:val="num" w:pos="6480"/>
        </w:tabs>
        <w:ind w:left="61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522130621">
    <w:abstractNumId w:val="1"/>
  </w:num>
  <w:num w:numId="2" w16cid:durableId="1477142156">
    <w:abstractNumId w:val="1"/>
    <w:lvlOverride w:ilvl="0">
      <w:lvl w:ilvl="0" w:tplc="B0A89C82">
        <w:start w:val="1"/>
        <w:numFmt w:val="bullet"/>
        <w:lvlText w:val="-"/>
        <w:lvlJc w:val="left"/>
        <w:pPr>
          <w:ind w:left="45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CD90A660">
        <w:start w:val="1"/>
        <w:numFmt w:val="bullet"/>
        <w:lvlText w:val="o"/>
        <w:lvlJc w:val="left"/>
        <w:pPr>
          <w:ind w:left="11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3C5ACC3E">
        <w:start w:val="1"/>
        <w:numFmt w:val="bullet"/>
        <w:lvlText w:val="▪"/>
        <w:lvlJc w:val="left"/>
        <w:pPr>
          <w:ind w:left="18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01CC623A">
        <w:start w:val="1"/>
        <w:numFmt w:val="bullet"/>
        <w:lvlText w:val="•"/>
        <w:lvlJc w:val="left"/>
        <w:pPr>
          <w:ind w:left="26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A5AE753C">
        <w:start w:val="1"/>
        <w:numFmt w:val="bullet"/>
        <w:lvlText w:val="o"/>
        <w:lvlJc w:val="left"/>
        <w:pPr>
          <w:ind w:left="333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1EDA0762">
        <w:start w:val="1"/>
        <w:numFmt w:val="bullet"/>
        <w:lvlText w:val="▪"/>
        <w:lvlJc w:val="left"/>
        <w:pPr>
          <w:ind w:left="405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7832A102">
        <w:start w:val="1"/>
        <w:numFmt w:val="bullet"/>
        <w:lvlText w:val="•"/>
        <w:lvlJc w:val="left"/>
        <w:pPr>
          <w:ind w:left="47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545EFD7E">
        <w:start w:val="1"/>
        <w:numFmt w:val="bullet"/>
        <w:lvlText w:val="o"/>
        <w:lvlJc w:val="left"/>
        <w:pPr>
          <w:ind w:left="54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985CA800">
        <w:start w:val="1"/>
        <w:numFmt w:val="bullet"/>
        <w:lvlText w:val="▪"/>
        <w:lvlJc w:val="left"/>
        <w:pPr>
          <w:ind w:left="62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3" w16cid:durableId="807823112">
    <w:abstractNumId w:val="2"/>
  </w:num>
  <w:num w:numId="4" w16cid:durableId="1708793887">
    <w:abstractNumId w:val="5"/>
  </w:num>
  <w:num w:numId="5" w16cid:durableId="1202749435">
    <w:abstractNumId w:val="0"/>
  </w:num>
  <w:num w:numId="6" w16cid:durableId="1264142152">
    <w:abstractNumId w:val="3"/>
  </w:num>
  <w:num w:numId="7" w16cid:durableId="15918930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386"/>
    <w:rsid w:val="00047CB9"/>
    <w:rsid w:val="000D5473"/>
    <w:rsid w:val="0023191D"/>
    <w:rsid w:val="0035156A"/>
    <w:rsid w:val="003F0A92"/>
    <w:rsid w:val="004F4386"/>
    <w:rsid w:val="005349E3"/>
    <w:rsid w:val="00702478"/>
    <w:rsid w:val="00744FD7"/>
    <w:rsid w:val="00832CBA"/>
    <w:rsid w:val="009D02BB"/>
    <w:rsid w:val="00AA498A"/>
    <w:rsid w:val="00B34169"/>
    <w:rsid w:val="00C665E9"/>
    <w:rsid w:val="00E6175B"/>
    <w:rsid w:val="00E66B26"/>
    <w:rsid w:val="00F423B1"/>
    <w:rsid w:val="00F52FB5"/>
    <w:rsid w:val="00F918E0"/>
    <w:rsid w:val="00FE3782"/>
    <w:rsid w:val="10C5EC45"/>
    <w:rsid w:val="26E25641"/>
    <w:rsid w:val="2FADA9F9"/>
    <w:rsid w:val="30E88889"/>
    <w:rsid w:val="54EF0867"/>
    <w:rsid w:val="5A28C9B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34097"/>
  <w15:docId w15:val="{1504E272-B6BD-45CA-B633-701A8654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BE" w:eastAsia="fr-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FB5"/>
    <w:rPr>
      <w:sz w:val="24"/>
      <w:szCs w:val="24"/>
      <w:lang w:val="en-US" w:eastAsia="en-US"/>
    </w:rPr>
  </w:style>
  <w:style w:type="paragraph" w:styleId="Titre1">
    <w:name w:val="heading 1"/>
    <w:next w:val="CorpsAA"/>
    <w:uiPriority w:val="9"/>
    <w:qFormat/>
    <w:pPr>
      <w:keepNext/>
      <w:jc w:val="center"/>
      <w:outlineLvl w:val="0"/>
    </w:pPr>
    <w:rPr>
      <w:rFonts w:cs="Arial Unicode MS"/>
      <w:b/>
      <w:bCs/>
      <w:color w:val="000000"/>
      <w:sz w:val="24"/>
      <w:szCs w:val="24"/>
      <w:u w:color="00000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center" w:pos="4536"/>
        <w:tab w:val="right" w:pos="9072"/>
      </w:tabs>
    </w:pPr>
    <w:rPr>
      <w:rFonts w:cs="Arial Unicode MS"/>
      <w:color w:val="000000"/>
      <w:u w:color="000000"/>
      <w:lang w:val="nl-NL"/>
    </w:rPr>
  </w:style>
  <w:style w:type="character" w:customStyle="1" w:styleId="Aucun">
    <w:name w:val="Aucun"/>
  </w:style>
  <w:style w:type="character" w:customStyle="1" w:styleId="AucunA">
    <w:name w:val="Aucun A"/>
    <w:basedOn w:val="Aucun"/>
  </w:style>
  <w:style w:type="paragraph" w:styleId="Pieddepage">
    <w:name w:val="footer"/>
    <w:pPr>
      <w:tabs>
        <w:tab w:val="center" w:pos="4536"/>
        <w:tab w:val="right" w:pos="9072"/>
      </w:tabs>
    </w:pPr>
    <w:rPr>
      <w:rFonts w:cs="Arial Unicode MS"/>
      <w:color w:val="000000"/>
      <w:u w:color="000000"/>
      <w:lang w:val="nl-NL"/>
    </w:rPr>
  </w:style>
  <w:style w:type="paragraph" w:customStyle="1" w:styleId="Corps">
    <w:name w:val="Corps"/>
    <w:rPr>
      <w:rFonts w:eastAsia="Times New Roman"/>
      <w:color w:val="000000"/>
      <w:sz w:val="24"/>
      <w:szCs w:val="24"/>
      <w:u w:color="000000"/>
      <w14:textOutline w14:w="0" w14:cap="flat" w14:cmpd="sng" w14:algn="ctr">
        <w14:noFill/>
        <w14:prstDash w14:val="solid"/>
        <w14:bevel/>
      </w14:textOutline>
    </w:rPr>
  </w:style>
  <w:style w:type="paragraph" w:customStyle="1" w:styleId="CorpsAA">
    <w:name w:val="Corps A A"/>
    <w:rPr>
      <w:rFonts w:cs="Arial Unicode MS"/>
      <w:color w:val="000000"/>
      <w:u w:color="000000"/>
      <w:lang w:val="fr-FR"/>
      <w14:textOutline w14:w="12700" w14:cap="flat" w14:cmpd="sng" w14:algn="ctr">
        <w14:noFill/>
        <w14:prstDash w14:val="solid"/>
        <w14:miter w14:lim="400000"/>
      </w14:textOutline>
    </w:rPr>
  </w:style>
  <w:style w:type="paragraph" w:customStyle="1" w:styleId="CorpsA">
    <w:name w:val="Corps A"/>
    <w:rPr>
      <w:rFonts w:eastAsia="Times New Roman"/>
      <w:color w:val="000000"/>
      <w:sz w:val="24"/>
      <w:szCs w:val="24"/>
      <w:u w:color="000000"/>
      <w14:textOutline w14:w="12700" w14:cap="flat" w14:cmpd="sng" w14:algn="ctr">
        <w14:noFill/>
        <w14:prstDash w14:val="solid"/>
        <w14:miter w14:lim="400000"/>
      </w14:textOutline>
    </w:rPr>
  </w:style>
  <w:style w:type="paragraph" w:styleId="Paragraphedeliste">
    <w:name w:val="List Paragraph"/>
    <w:pPr>
      <w:ind w:left="720"/>
    </w:pPr>
    <w:rPr>
      <w:rFonts w:cs="Arial Unicode MS"/>
      <w:color w:val="000000"/>
      <w:u w:color="000000"/>
      <w:lang w:val="nl-NL"/>
    </w:rPr>
  </w:style>
  <w:style w:type="paragraph" w:styleId="Rvision">
    <w:name w:val="Revision"/>
    <w:hidden/>
    <w:uiPriority w:val="99"/>
    <w:semiHidden/>
    <w:rsid w:val="00F918E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table" w:styleId="Grilledutableau">
    <w:name w:val="Table Grid"/>
    <w:basedOn w:val="TableauNormal"/>
    <w:uiPriority w:val="39"/>
    <w:rsid w:val="00534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352394">
      <w:bodyDiv w:val="1"/>
      <w:marLeft w:val="0"/>
      <w:marRight w:val="0"/>
      <w:marTop w:val="0"/>
      <w:marBottom w:val="0"/>
      <w:divBdr>
        <w:top w:val="none" w:sz="0" w:space="0" w:color="auto"/>
        <w:left w:val="none" w:sz="0" w:space="0" w:color="auto"/>
        <w:bottom w:val="none" w:sz="0" w:space="0" w:color="auto"/>
        <w:right w:val="none" w:sz="0" w:space="0" w:color="auto"/>
      </w:divBdr>
    </w:div>
    <w:div w:id="503979578">
      <w:bodyDiv w:val="1"/>
      <w:marLeft w:val="0"/>
      <w:marRight w:val="0"/>
      <w:marTop w:val="0"/>
      <w:marBottom w:val="0"/>
      <w:divBdr>
        <w:top w:val="none" w:sz="0" w:space="0" w:color="auto"/>
        <w:left w:val="none" w:sz="0" w:space="0" w:color="auto"/>
        <w:bottom w:val="none" w:sz="0" w:space="0" w:color="auto"/>
        <w:right w:val="none" w:sz="0" w:space="0" w:color="auto"/>
      </w:divBdr>
    </w:div>
    <w:div w:id="555511829">
      <w:bodyDiv w:val="1"/>
      <w:marLeft w:val="0"/>
      <w:marRight w:val="0"/>
      <w:marTop w:val="0"/>
      <w:marBottom w:val="0"/>
      <w:divBdr>
        <w:top w:val="none" w:sz="0" w:space="0" w:color="auto"/>
        <w:left w:val="none" w:sz="0" w:space="0" w:color="auto"/>
        <w:bottom w:val="none" w:sz="0" w:space="0" w:color="auto"/>
        <w:right w:val="none" w:sz="0" w:space="0" w:color="auto"/>
      </w:divBdr>
    </w:div>
    <w:div w:id="978387517">
      <w:bodyDiv w:val="1"/>
      <w:marLeft w:val="0"/>
      <w:marRight w:val="0"/>
      <w:marTop w:val="0"/>
      <w:marBottom w:val="0"/>
      <w:divBdr>
        <w:top w:val="none" w:sz="0" w:space="0" w:color="auto"/>
        <w:left w:val="none" w:sz="0" w:space="0" w:color="auto"/>
        <w:bottom w:val="none" w:sz="0" w:space="0" w:color="auto"/>
        <w:right w:val="none" w:sz="0" w:space="0" w:color="auto"/>
      </w:divBdr>
    </w:div>
    <w:div w:id="1706052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f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FDA18B-331A-48E6-8D72-BC2C37B455BC}">
  <ds:schemaRefs>
    <ds:schemaRef ds:uri="http://schemas.openxmlformats.org/officeDocument/2006/bibliography"/>
  </ds:schemaRefs>
</ds:datastoreItem>
</file>

<file path=customXml/itemProps2.xml><?xml version="1.0" encoding="utf-8"?>
<ds:datastoreItem xmlns:ds="http://schemas.openxmlformats.org/officeDocument/2006/customXml" ds:itemID="{622E2994-1400-4D7A-BE09-F3B643C67A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CDF53B-EAB6-433E-BC5A-9871ED3A0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08E9C5-F35F-486E-AE6D-9E1DE932BE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1273</Words>
  <Characters>7004</Characters>
  <Application>Microsoft Office Word</Application>
  <DocSecurity>0</DocSecurity>
  <Lines>58</Lines>
  <Paragraphs>16</Paragraphs>
  <ScaleCrop>false</ScaleCrop>
  <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Gwenaelle Couteaux</dc:creator>
  <cp:lastModifiedBy>COUTEAUX Gwenaelle</cp:lastModifiedBy>
  <cp:revision>2</cp:revision>
  <dcterms:created xsi:type="dcterms:W3CDTF">2026-08-26T07:10:00Z</dcterms:created>
  <dcterms:modified xsi:type="dcterms:W3CDTF">2026-08-26T07:10:00Z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ies>
</file>