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-6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3005"/>
        <w:gridCol w:w="3048"/>
      </w:tblGrid>
      <w:tr w:rsidR="002C7196" w:rsidRPr="007A142C" w14:paraId="6C2CFEEC" w14:textId="77777777" w:rsidTr="1595B554">
        <w:tc>
          <w:tcPr>
            <w:tcW w:w="9070" w:type="dxa"/>
            <w:gridSpan w:val="3"/>
          </w:tcPr>
          <w:p w14:paraId="418D7E24" w14:textId="77777777" w:rsidR="002C7196" w:rsidRPr="007A142C" w:rsidRDefault="002C7196" w:rsidP="1595B554">
            <w:pPr>
              <w:pStyle w:val="Titre1"/>
              <w:tabs>
                <w:tab w:val="center" w:pos="7355"/>
                <w:tab w:val="left" w:pos="10630"/>
              </w:tabs>
              <w:jc w:val="center"/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</w:pPr>
            <w:bookmarkStart w:id="0" w:name="_Hlk482017457"/>
            <w:r w:rsidRPr="007A142C"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  <w:t>Une Co-organisation des Hautes Ecoles</w:t>
            </w:r>
          </w:p>
        </w:tc>
      </w:tr>
      <w:tr w:rsidR="002C7196" w:rsidRPr="007A142C" w14:paraId="733965D0" w14:textId="77777777" w:rsidTr="1595B554">
        <w:tc>
          <w:tcPr>
            <w:tcW w:w="3017" w:type="dxa"/>
          </w:tcPr>
          <w:p w14:paraId="153C8764" w14:textId="77777777" w:rsidR="002C7196" w:rsidRPr="007A142C" w:rsidRDefault="002C7196" w:rsidP="1595B554">
            <w:pPr>
              <w:pStyle w:val="Titre1"/>
              <w:tabs>
                <w:tab w:val="center" w:pos="7355"/>
                <w:tab w:val="left" w:pos="10630"/>
              </w:tabs>
              <w:rPr>
                <w:rFonts w:ascii="Calibri Light" w:hAnsi="Calibri Light" w:cs="Calibri Light"/>
                <w:color w:val="auto"/>
              </w:rPr>
            </w:pPr>
            <w:r w:rsidRPr="007A142C"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60F3BB6" wp14:editId="76EA946A">
                  <wp:extent cx="1149350" cy="67279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525" cy="67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4E22D148" w14:textId="77777777" w:rsidR="002C7196" w:rsidRPr="007A142C" w:rsidRDefault="002C7196" w:rsidP="1595B554">
            <w:pPr>
              <w:pStyle w:val="Titre1"/>
              <w:tabs>
                <w:tab w:val="center" w:pos="7355"/>
                <w:tab w:val="left" w:pos="10630"/>
              </w:tabs>
              <w:rPr>
                <w:rFonts w:ascii="Calibri Light" w:hAnsi="Calibri Light" w:cs="Calibri Light"/>
                <w:color w:val="auto"/>
              </w:rPr>
            </w:pPr>
            <w:r w:rsidRPr="007A142C"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1EDE0CFA" wp14:editId="371ACDE4">
                  <wp:extent cx="762000" cy="762000"/>
                  <wp:effectExtent l="0" t="0" r="0" b="0"/>
                  <wp:docPr id="546055319" name="Image 3" descr="Une image contenant Graphique, Police, logo, cercl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055319" name="Image 3" descr="Une image contenant Graphique, Police, logo, cercle&#10;&#10;Description générée automatiquement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8" w:type="dxa"/>
          </w:tcPr>
          <w:p w14:paraId="28C39BB6" w14:textId="77777777" w:rsidR="002C7196" w:rsidRPr="007A142C" w:rsidRDefault="002C7196" w:rsidP="1595B554">
            <w:pPr>
              <w:pStyle w:val="Titre1"/>
              <w:tabs>
                <w:tab w:val="center" w:pos="7355"/>
                <w:tab w:val="left" w:pos="10630"/>
              </w:tabs>
              <w:rPr>
                <w:rFonts w:ascii="Calibri Light" w:hAnsi="Calibri Light" w:cs="Calibri Light"/>
                <w:color w:val="auto"/>
              </w:rPr>
            </w:pPr>
            <w:r w:rsidRPr="007A142C"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1050514D" wp14:editId="7C3B368B">
                  <wp:extent cx="1543050" cy="343880"/>
                  <wp:effectExtent l="0" t="0" r="0" b="0"/>
                  <wp:docPr id="749395344" name="Image 4" descr="Une image contenant texte, Police, logo, Graphiqu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395344" name="Image 4" descr="Une image contenant texte, Police, logo, Graphique&#10;&#10;Description générée automatiquement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965" cy="346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196" w:rsidRPr="007A142C" w14:paraId="7658B491" w14:textId="77777777" w:rsidTr="1595B554">
        <w:tc>
          <w:tcPr>
            <w:tcW w:w="3017" w:type="dxa"/>
          </w:tcPr>
          <w:p w14:paraId="7C03CE73" w14:textId="77777777" w:rsidR="002C7196" w:rsidRPr="007A142C" w:rsidRDefault="002C7196" w:rsidP="1595B554">
            <w:pPr>
              <w:pStyle w:val="Titre1"/>
              <w:tabs>
                <w:tab w:val="center" w:pos="7355"/>
                <w:tab w:val="left" w:pos="10630"/>
              </w:tabs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</w:pPr>
            <w:r w:rsidRPr="007A142C"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  <w:t>HE Bruxelles-Brabant</w:t>
            </w:r>
          </w:p>
        </w:tc>
        <w:tc>
          <w:tcPr>
            <w:tcW w:w="3005" w:type="dxa"/>
          </w:tcPr>
          <w:p w14:paraId="39141594" w14:textId="77777777" w:rsidR="002C7196" w:rsidRPr="007A142C" w:rsidRDefault="002C7196" w:rsidP="1595B554">
            <w:pPr>
              <w:pStyle w:val="Titre1"/>
              <w:tabs>
                <w:tab w:val="center" w:pos="7355"/>
                <w:tab w:val="left" w:pos="10630"/>
              </w:tabs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</w:pPr>
            <w:r w:rsidRPr="007A142C"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  <w:t>HELB-Ilya Prigogine</w:t>
            </w:r>
          </w:p>
        </w:tc>
        <w:tc>
          <w:tcPr>
            <w:tcW w:w="3048" w:type="dxa"/>
          </w:tcPr>
          <w:p w14:paraId="528C95B9" w14:textId="77777777" w:rsidR="002C7196" w:rsidRPr="007A142C" w:rsidRDefault="002C7196" w:rsidP="1595B554">
            <w:pPr>
              <w:pStyle w:val="Titre1"/>
              <w:tabs>
                <w:tab w:val="center" w:pos="7355"/>
                <w:tab w:val="left" w:pos="10630"/>
              </w:tabs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</w:pPr>
            <w:r w:rsidRPr="007A142C">
              <w:rPr>
                <w:rFonts w:ascii="Calibri Light" w:hAnsi="Calibri Light" w:cs="Calibri Light"/>
                <w:noProof/>
                <w:color w:val="auto"/>
                <w:sz w:val="24"/>
                <w:szCs w:val="24"/>
                <w:lang w:val="fr-BE" w:eastAsia="fr-BE"/>
              </w:rPr>
              <w:t xml:space="preserve"> HE Francisco Ferrer</w:t>
            </w:r>
          </w:p>
        </w:tc>
      </w:tr>
    </w:tbl>
    <w:bookmarkEnd w:id="0"/>
    <w:p w14:paraId="335C6DF8" w14:textId="7E28CDE3" w:rsidR="002C7196" w:rsidRPr="007A142C" w:rsidRDefault="002C7196" w:rsidP="1595B554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355"/>
          <w:tab w:val="left" w:pos="10630"/>
        </w:tabs>
        <w:jc w:val="center"/>
        <w:rPr>
          <w:rFonts w:ascii="Calibri Light" w:hAnsi="Calibri Light" w:cs="Calibri Light"/>
          <w:color w:val="auto"/>
          <w:sz w:val="36"/>
          <w:szCs w:val="36"/>
          <w:lang w:val="fr-BE"/>
        </w:rPr>
      </w:pPr>
      <w:r w:rsidRPr="007A142C">
        <w:rPr>
          <w:rFonts w:ascii="Calibri Light" w:hAnsi="Calibri Light" w:cs="Calibri Light"/>
          <w:color w:val="auto"/>
          <w:sz w:val="36"/>
          <w:szCs w:val="36"/>
          <w:lang w:val="fr-BE"/>
        </w:rPr>
        <w:t>Année de Spécialisation Interdisciplinaire en Gériatrie et Psychogériatrie</w:t>
      </w:r>
    </w:p>
    <w:p w14:paraId="7BF398BC" w14:textId="77777777" w:rsidR="002C7196" w:rsidRPr="007A142C" w:rsidRDefault="002C7196" w:rsidP="1595B554">
      <w:pPr>
        <w:pStyle w:val="Titre1"/>
        <w:tabs>
          <w:tab w:val="center" w:pos="7355"/>
          <w:tab w:val="left" w:pos="10630"/>
        </w:tabs>
        <w:jc w:val="center"/>
        <w:rPr>
          <w:rFonts w:ascii="Calibri Light" w:hAnsi="Calibri Light" w:cs="Calibri Light"/>
          <w:color w:val="auto"/>
          <w:sz w:val="28"/>
          <w:szCs w:val="28"/>
          <w:lang w:val="fr-BE"/>
        </w:rPr>
      </w:pPr>
      <w:r w:rsidRPr="007A142C">
        <w:rPr>
          <w:rFonts w:ascii="Calibri Light" w:hAnsi="Calibri Light" w:cs="Calibri Light"/>
          <w:color w:val="auto"/>
          <w:sz w:val="28"/>
          <w:szCs w:val="28"/>
          <w:lang w:val="fr-BE"/>
        </w:rPr>
        <w:t>DESCRIPTION DES UNITES D’ENSEIGNEMENT</w:t>
      </w:r>
    </w:p>
    <w:p w14:paraId="1A1DADE6" w14:textId="77777777" w:rsidR="002C7196" w:rsidRPr="007A142C" w:rsidRDefault="002C7196" w:rsidP="1595B554">
      <w:pPr>
        <w:jc w:val="center"/>
        <w:rPr>
          <w:rFonts w:ascii="Calibri Light" w:hAnsi="Calibri Light" w:cs="Calibri Light"/>
          <w:b/>
          <w:bCs/>
          <w:color w:val="0B769F" w:themeColor="accent4" w:themeShade="BF"/>
          <w:sz w:val="28"/>
          <w:szCs w:val="28"/>
          <w:u w:val="single"/>
          <w:lang w:val="fr-BE"/>
        </w:rPr>
      </w:pPr>
      <w:r w:rsidRPr="007A142C">
        <w:rPr>
          <w:rFonts w:ascii="Calibri Light" w:hAnsi="Calibri Light" w:cs="Calibri Light"/>
          <w:b/>
          <w:bCs/>
          <w:sz w:val="28"/>
          <w:szCs w:val="28"/>
          <w:u w:val="single"/>
          <w:lang w:val="fr-BE"/>
        </w:rPr>
        <w:t>UE1/2-15 AIP: examen de synthèse</w:t>
      </w:r>
    </w:p>
    <w:p w14:paraId="24E10DCD" w14:textId="7FA5194E" w:rsidR="002C7196" w:rsidRPr="007A142C" w:rsidRDefault="002C7196" w:rsidP="1595B554">
      <w:pPr>
        <w:jc w:val="center"/>
        <w:rPr>
          <w:rFonts w:ascii="Calibri Light" w:hAnsi="Calibri Light" w:cs="Calibri Light"/>
          <w:lang w:val="fr-FR"/>
        </w:rPr>
      </w:pPr>
      <w:r w:rsidRPr="007A142C">
        <w:rPr>
          <w:rFonts w:ascii="Calibri Light" w:hAnsi="Calibri Light" w:cs="Calibri Light"/>
          <w:b/>
          <w:bCs/>
          <w:sz w:val="24"/>
          <w:szCs w:val="24"/>
          <w:lang w:val="fr-FR"/>
        </w:rPr>
        <w:t>CODE</w:t>
      </w:r>
      <w:r w:rsidRPr="007A142C">
        <w:rPr>
          <w:rFonts w:ascii="Calibri Light" w:hAnsi="Calibri Light" w:cs="Calibri Light"/>
          <w:sz w:val="24"/>
          <w:szCs w:val="24"/>
          <w:lang w:val="fr-FR"/>
        </w:rPr>
        <w:t xml:space="preserve"> : </w:t>
      </w:r>
      <w:r w:rsidRPr="007A142C">
        <w:rPr>
          <w:rFonts w:ascii="Calibri Light" w:hAnsi="Calibri Light" w:cs="Calibri Light"/>
          <w:b/>
          <w:bCs/>
          <w:sz w:val="28"/>
          <w:szCs w:val="28"/>
        </w:rPr>
        <w:t xml:space="preserve">UE1/2-15 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5"/>
        <w:gridCol w:w="10"/>
        <w:gridCol w:w="950"/>
        <w:gridCol w:w="1806"/>
        <w:gridCol w:w="1489"/>
      </w:tblGrid>
      <w:tr w:rsidR="002C7196" w:rsidRPr="007A142C" w14:paraId="3D194DF0" w14:textId="77777777" w:rsidTr="1595B554">
        <w:trPr>
          <w:jc w:val="center"/>
        </w:trPr>
        <w:tc>
          <w:tcPr>
            <w:tcW w:w="9060" w:type="dxa"/>
            <w:gridSpan w:val="5"/>
            <w:shd w:val="clear" w:color="auto" w:fill="D9D9D9" w:themeFill="background1" w:themeFillShade="D9"/>
          </w:tcPr>
          <w:p w14:paraId="68DB38A7" w14:textId="77777777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Catégorie : Paramédicale</w:t>
            </w:r>
          </w:p>
        </w:tc>
      </w:tr>
      <w:tr w:rsidR="002C7196" w:rsidRPr="007A142C" w14:paraId="3FCF7C99" w14:textId="77777777" w:rsidTr="1595B554">
        <w:trPr>
          <w:jc w:val="center"/>
        </w:trPr>
        <w:tc>
          <w:tcPr>
            <w:tcW w:w="4805" w:type="dxa"/>
          </w:tcPr>
          <w:p w14:paraId="0ECFBFEA" w14:textId="77777777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Section / Spécialisation :</w:t>
            </w:r>
          </w:p>
          <w:p w14:paraId="530231AC" w14:textId="77777777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8"/>
                <w:szCs w:val="28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Interdisciplinaire Gériatrie et Psychogériatrie</w:t>
            </w:r>
          </w:p>
        </w:tc>
        <w:tc>
          <w:tcPr>
            <w:tcW w:w="4255" w:type="dxa"/>
            <w:gridSpan w:val="4"/>
          </w:tcPr>
          <w:p w14:paraId="16388022" w14:textId="77777777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Sous-section / Finalité / option :</w:t>
            </w:r>
          </w:p>
          <w:p w14:paraId="10985A5E" w14:textId="77777777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8"/>
                <w:szCs w:val="28"/>
                <w:lang w:val="fr-FR"/>
              </w:rPr>
            </w:pPr>
          </w:p>
        </w:tc>
      </w:tr>
      <w:tr w:rsidR="002C7196" w:rsidRPr="007A142C" w14:paraId="3D8FB85D" w14:textId="77777777" w:rsidTr="1595B554">
        <w:trPr>
          <w:jc w:val="center"/>
        </w:trPr>
        <w:tc>
          <w:tcPr>
            <w:tcW w:w="9060" w:type="dxa"/>
            <w:gridSpan w:val="5"/>
          </w:tcPr>
          <w:p w14:paraId="15EBD91E" w14:textId="77777777" w:rsidR="002C7196" w:rsidRPr="007A142C" w:rsidRDefault="002C7196" w:rsidP="1595B554">
            <w:pPr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sz w:val="24"/>
                <w:szCs w:val="24"/>
                <w:lang w:val="fr-FR"/>
              </w:rPr>
              <w:t>Implantation : Campus Erasme</w:t>
            </w:r>
          </w:p>
          <w:p w14:paraId="13F51E15" w14:textId="77777777" w:rsidR="002C7196" w:rsidRPr="007A142C" w:rsidRDefault="002C7196" w:rsidP="1595B554">
            <w:pPr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sz w:val="24"/>
                <w:szCs w:val="24"/>
                <w:lang w:val="fr-FR"/>
              </w:rPr>
              <w:t>Téléphone secrétariat :02/560.29.18</w:t>
            </w:r>
          </w:p>
        </w:tc>
      </w:tr>
      <w:tr w:rsidR="002C7196" w:rsidRPr="007A142C" w14:paraId="6DAE1A3D" w14:textId="77777777" w:rsidTr="007A142C">
        <w:trPr>
          <w:jc w:val="center"/>
        </w:trPr>
        <w:tc>
          <w:tcPr>
            <w:tcW w:w="4815" w:type="dxa"/>
            <w:gridSpan w:val="2"/>
          </w:tcPr>
          <w:p w14:paraId="4DA08C1F" w14:textId="77777777" w:rsidR="002C7196" w:rsidRPr="007A142C" w:rsidRDefault="002C7196" w:rsidP="1595B554">
            <w:pPr>
              <w:tabs>
                <w:tab w:val="left" w:pos="1896"/>
              </w:tabs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Cycle : </w:t>
            </w:r>
          </w:p>
          <w:p w14:paraId="232C4DEA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noProof/>
                <w:lang w:val="fr-BE" w:eastAsia="fr-B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21B79A" wp14:editId="498D392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24765</wp:posOffset>
                      </wp:positionV>
                      <wp:extent cx="205740" cy="213360"/>
                      <wp:effectExtent l="0" t="0" r="22860" b="15240"/>
                      <wp:wrapNone/>
                      <wp:docPr id="30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C0077" w14:textId="77777777" w:rsidR="002C7196" w:rsidRPr="002155D6" w:rsidRDefault="002C7196" w:rsidP="002C7196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caps/>
                                      <w:sz w:val="18"/>
                                      <w:szCs w:val="18"/>
                                    </w:rPr>
                                  </w:pPr>
                                  <w:r w:rsidRPr="002155D6">
                                    <w:rPr>
                                      <w:rFonts w:asciiTheme="minorHAnsi" w:hAnsiTheme="minorHAnsi"/>
                                      <w:cap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21B7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2.8pt;margin-top:1.95pt;width:16.2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">
                      <v:textbox>
                        <w:txbxContent>
                          <w:p w14:paraId="1AFC0077" w14:textId="77777777" w:rsidR="002C7196" w:rsidRPr="002155D6" w:rsidRDefault="002C7196" w:rsidP="002C7196">
                            <w:pPr>
                              <w:jc w:val="center"/>
                              <w:rPr>
                                <w:rFonts w:asciiTheme="minorHAnsi" w:hAnsiTheme="minorHAnsi"/>
                                <w:caps/>
                                <w:sz w:val="18"/>
                                <w:szCs w:val="18"/>
                              </w:rPr>
                            </w:pPr>
                            <w:r w:rsidRPr="002155D6">
                              <w:rPr>
                                <w:rFonts w:asciiTheme="minorHAnsi" w:hAnsiTheme="minorHAnsi"/>
                                <w:caps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B5DCE0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</w:p>
          <w:p w14:paraId="5CE77988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Bloc d’études :</w:t>
            </w:r>
          </w:p>
          <w:p w14:paraId="372E2F7F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Situation dans la formation :</w:t>
            </w:r>
          </w:p>
          <w:p w14:paraId="01E0F3DB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Arial" w:hAnsi="Arial" w:cs="Arial"/>
                <w:sz w:val="22"/>
                <w:szCs w:val="22"/>
                <w:lang w:val="fr-FR"/>
              </w:rPr>
              <w:t>■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1</w:t>
            </w:r>
            <w:r w:rsidRPr="007A142C">
              <w:rPr>
                <w:rFonts w:ascii="Calibri Light" w:hAnsi="Calibri Light" w:cs="Calibri Light"/>
                <w:sz w:val="22"/>
                <w:szCs w:val="22"/>
                <w:vertAlign w:val="superscript"/>
                <w:lang w:val="fr-FR"/>
              </w:rPr>
              <w:t>er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 quadrimestre</w:t>
            </w:r>
          </w:p>
          <w:p w14:paraId="2DF7CE6F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Arial" w:hAnsi="Arial" w:cs="Arial"/>
                <w:sz w:val="22"/>
                <w:szCs w:val="22"/>
                <w:lang w:val="fr-FR"/>
              </w:rPr>
              <w:t>■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2</w:t>
            </w:r>
            <w:r w:rsidRPr="007A142C">
              <w:rPr>
                <w:rFonts w:ascii="Calibri Light" w:hAnsi="Calibri Light" w:cs="Calibri Light"/>
                <w:sz w:val="22"/>
                <w:szCs w:val="22"/>
                <w:vertAlign w:val="superscript"/>
                <w:lang w:val="fr-FR"/>
              </w:rPr>
              <w:t>ème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 quadrimestre</w:t>
            </w:r>
          </w:p>
          <w:p w14:paraId="16B742CF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Niveau du cadre européen des certifications :</w:t>
            </w:r>
          </w:p>
          <w:p w14:paraId="0F8AB873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noProof/>
                <w:lang w:val="fr-BE" w:eastAsia="fr-B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D58AF1" wp14:editId="2040253B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48895</wp:posOffset>
                      </wp:positionV>
                      <wp:extent cx="655320" cy="220980"/>
                      <wp:effectExtent l="0" t="0" r="11430" b="26670"/>
                      <wp:wrapNone/>
                      <wp:docPr id="4" name="Zone de text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320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200FDB" w14:textId="77777777" w:rsidR="002C7196" w:rsidRPr="002155D6" w:rsidRDefault="002C7196" w:rsidP="002C7196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2155D6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Niveau 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58AF1" id="Zone de texte 5" o:spid="_x0000_s1027" type="#_x0000_t202" style="position:absolute;margin-left:34.9pt;margin-top:3.85pt;width:51.6pt;height:1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" strokeweight=".5pt">
                      <v:textbox>
                        <w:txbxContent>
                          <w:p w14:paraId="3A200FDB" w14:textId="77777777" w:rsidR="002C7196" w:rsidRPr="002155D6" w:rsidRDefault="002C7196" w:rsidP="002C7196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2155D6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Niveau 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D2BE8F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</w:p>
        </w:tc>
        <w:tc>
          <w:tcPr>
            <w:tcW w:w="4245" w:type="dxa"/>
            <w:gridSpan w:val="3"/>
          </w:tcPr>
          <w:p w14:paraId="4AE56949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Unité(s) d’enseignement pré-requise(s): /</w:t>
            </w:r>
          </w:p>
          <w:p w14:paraId="5E050097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</w:p>
          <w:p w14:paraId="00F4905A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Unité(s) d’enseignement co-requise(s) : /</w:t>
            </w:r>
          </w:p>
          <w:p w14:paraId="41528AF6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</w:p>
          <w:p w14:paraId="16A9D70A" w14:textId="28F412A1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Volume horaire :</w:t>
            </w:r>
            <w:r w:rsidR="00853E6F"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 </w:t>
            </w:r>
            <w:r w:rsidR="00853E6F"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  <w:t>8</w:t>
            </w: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  <w:t>h</w:t>
            </w:r>
          </w:p>
          <w:p w14:paraId="0CAB4725" w14:textId="20113543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Nombre de crédits ECTS : </w:t>
            </w:r>
            <w:r w:rsidR="00853E6F"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  <w:t>5</w:t>
            </w:r>
          </w:p>
          <w:p w14:paraId="21D505E0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Obligatoire ou optionnelle : Obligatoire</w:t>
            </w:r>
          </w:p>
          <w:p w14:paraId="044F1508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Langue d’enseignement : Français</w:t>
            </w:r>
          </w:p>
          <w:p w14:paraId="68E67F4A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Langue d’évaluation : Français</w:t>
            </w:r>
          </w:p>
        </w:tc>
      </w:tr>
      <w:tr w:rsidR="002C7196" w:rsidRPr="007A142C" w14:paraId="3CCB2056" w14:textId="77777777" w:rsidTr="007A142C">
        <w:trPr>
          <w:jc w:val="center"/>
        </w:trPr>
        <w:tc>
          <w:tcPr>
            <w:tcW w:w="4815" w:type="dxa"/>
            <w:gridSpan w:val="2"/>
            <w:tcBorders>
              <w:bottom w:val="single" w:sz="4" w:space="0" w:color="auto"/>
            </w:tcBorders>
          </w:tcPr>
          <w:p w14:paraId="4B3186A1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Responsable(s) de l’UE :</w:t>
            </w:r>
          </w:p>
          <w:p w14:paraId="46069AB1" w14:textId="5F7C188E" w:rsidR="002C7196" w:rsidRPr="007A142C" w:rsidRDefault="002C7196" w:rsidP="1595B554">
            <w:pPr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  <w:t xml:space="preserve">Mme </w:t>
            </w:r>
            <w:r w:rsidR="00266DFF"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  <w:t>Coûteaux</w:t>
            </w:r>
          </w:p>
        </w:tc>
        <w:tc>
          <w:tcPr>
            <w:tcW w:w="4245" w:type="dxa"/>
            <w:gridSpan w:val="3"/>
            <w:tcBorders>
              <w:bottom w:val="single" w:sz="4" w:space="0" w:color="auto"/>
            </w:tcBorders>
          </w:tcPr>
          <w:p w14:paraId="066947BB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Titulaire(s) des Activités d’Apprentissage :</w:t>
            </w:r>
          </w:p>
          <w:p w14:paraId="2DC3A8C5" w14:textId="77777777" w:rsidR="002C7196" w:rsidRPr="007A142C" w:rsidRDefault="002C7196" w:rsidP="1595B554">
            <w:pPr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  <w:t>Mme Roeland</w:t>
            </w:r>
          </w:p>
          <w:p w14:paraId="1B7C6DAD" w14:textId="3811A919" w:rsidR="002C7196" w:rsidRPr="007A142C" w:rsidRDefault="002C7196" w:rsidP="1595B554">
            <w:pPr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  <w:t>Mme Ga</w:t>
            </w:r>
            <w:r w:rsidR="00266DFF"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  <w:t>k</w:t>
            </w:r>
            <w:r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  <w:t>waya</w:t>
            </w:r>
          </w:p>
          <w:p w14:paraId="0FF172BB" w14:textId="5C59E917" w:rsidR="00266DFF" w:rsidRPr="007A142C" w:rsidRDefault="00266DFF" w:rsidP="1595B554">
            <w:pPr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FR"/>
              </w:rPr>
              <w:t>Mme Coûteaux</w:t>
            </w:r>
          </w:p>
        </w:tc>
      </w:tr>
      <w:tr w:rsidR="002C7196" w:rsidRPr="007A142C" w14:paraId="4E211C56" w14:textId="77777777" w:rsidTr="1595B554">
        <w:trPr>
          <w:trHeight w:val="415"/>
          <w:jc w:val="center"/>
        </w:trPr>
        <w:tc>
          <w:tcPr>
            <w:tcW w:w="9060" w:type="dxa"/>
            <w:gridSpan w:val="5"/>
            <w:shd w:val="clear" w:color="auto" w:fill="95DCF7" w:themeFill="accent4" w:themeFillTint="66"/>
          </w:tcPr>
          <w:p w14:paraId="57A46A1E" w14:textId="77777777" w:rsidR="002C7196" w:rsidRPr="007A142C" w:rsidRDefault="002C7196" w:rsidP="1595B554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CONTRIBUTION AU PROFIL D’ENSEIGNEMENT :</w:t>
            </w:r>
          </w:p>
          <w:p w14:paraId="5987E9CC" w14:textId="77777777" w:rsidR="002C7196" w:rsidRPr="007A142C" w:rsidRDefault="002C7196" w:rsidP="1595B554">
            <w:pPr>
              <w:jc w:val="center"/>
              <w:rPr>
                <w:rFonts w:ascii="Calibri Light" w:hAnsi="Calibri Light" w:cs="Calibri Light"/>
                <w:lang w:val="fr-FR"/>
              </w:rPr>
            </w:pPr>
            <w:r w:rsidRPr="007A142C">
              <w:rPr>
                <w:rFonts w:ascii="Calibri Light" w:hAnsi="Calibri Light" w:cs="Calibri Light"/>
                <w:lang w:val="fr-FR"/>
              </w:rPr>
              <w:t>En regard de l’ensemble du programme de formation, l’UE contribue au développement des compétences et capacités suivantes :</w:t>
            </w:r>
          </w:p>
        </w:tc>
      </w:tr>
      <w:tr w:rsidR="002C7196" w:rsidRPr="007A142C" w14:paraId="31643774" w14:textId="77777777" w:rsidTr="1595B554">
        <w:trPr>
          <w:jc w:val="center"/>
        </w:trPr>
        <w:tc>
          <w:tcPr>
            <w:tcW w:w="9060" w:type="dxa"/>
            <w:gridSpan w:val="5"/>
          </w:tcPr>
          <w:p w14:paraId="6748F84A" w14:textId="77777777" w:rsidR="002C7196" w:rsidRPr="007A142C" w:rsidRDefault="002C7196" w:rsidP="1595B554">
            <w:pPr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u w:val="single"/>
                <w:lang w:val="fr-FR"/>
              </w:rPr>
              <w:t>Compétences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 : </w:t>
            </w:r>
          </w:p>
          <w:p w14:paraId="756A220B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Compétence 1 : </w:t>
            </w:r>
            <w:r w:rsidRPr="007A142C">
              <w:rPr>
                <w:rFonts w:ascii="Calibri Light" w:eastAsia="Calibri" w:hAnsi="Calibri Light" w:cs="Calibri Light"/>
                <w:lang w:val="fr-BE" w:eastAsia="fr-BE"/>
              </w:rPr>
              <w:t>S’impliquer dans sa formation et dans la construction de son identité professionnelle</w:t>
            </w:r>
          </w:p>
          <w:p w14:paraId="03A9072C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Compétence 2 : </w:t>
            </w:r>
            <w:r w:rsidRPr="007A142C">
              <w:rPr>
                <w:rFonts w:ascii="Calibri Light" w:eastAsia="Calibri" w:hAnsi="Calibri Light" w:cs="Calibri Light"/>
                <w:lang w:val="fr-BE" w:eastAsia="fr-BE"/>
              </w:rPr>
              <w:t>Prendre en compte les dimensions déontologiques, éthiques, légales et réglementaires</w:t>
            </w:r>
          </w:p>
          <w:p w14:paraId="0684CA2D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Compétence 3 : </w:t>
            </w:r>
            <w:r w:rsidRPr="007A142C">
              <w:rPr>
                <w:rFonts w:ascii="Calibri Light" w:eastAsia="Calibri" w:hAnsi="Calibri Light" w:cs="Calibri Light"/>
                <w:lang w:val="fr-BE" w:eastAsia="fr-BE"/>
              </w:rPr>
              <w:t>Gérer (ou participer à la gestion) les ressources humaines, matérielles et administratives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 Compétence 4 : </w:t>
            </w:r>
            <w:r w:rsidRPr="007A142C">
              <w:rPr>
                <w:rFonts w:ascii="Calibri Light" w:eastAsia="Calibri" w:hAnsi="Calibri Light" w:cs="Calibri Light"/>
                <w:lang w:val="fr-BE" w:eastAsia="fr-BE"/>
              </w:rPr>
              <w:t>Concevoir des projets d’interventions interdisciplinaires adaptés à la complexité des situations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 </w:t>
            </w:r>
          </w:p>
          <w:p w14:paraId="71ECFD03" w14:textId="77777777" w:rsidR="002C7196" w:rsidRPr="007A142C" w:rsidRDefault="002C7196" w:rsidP="1595B554">
            <w:pPr>
              <w:spacing w:line="276" w:lineRule="auto"/>
              <w:rPr>
                <w:rFonts w:ascii="Calibri Light" w:eastAsia="Calibri" w:hAnsi="Calibri Light" w:cs="Calibri Light"/>
                <w:lang w:val="fr-BE" w:eastAsia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Compétence 5 : </w:t>
            </w:r>
            <w:r w:rsidRPr="007A142C">
              <w:rPr>
                <w:rFonts w:ascii="Calibri Light" w:eastAsia="Calibri" w:hAnsi="Calibri Light" w:cs="Calibri Light"/>
                <w:lang w:val="fr-BE" w:eastAsia="fr-BE"/>
              </w:rPr>
              <w:t>Communiquer de manière professionnelle</w:t>
            </w:r>
          </w:p>
          <w:p w14:paraId="2F4CD3C0" w14:textId="10D23D18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Compétence 6 : 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Réaliser les interventions spécifiques à son domaine professionnel </w:t>
            </w:r>
          </w:p>
        </w:tc>
      </w:tr>
      <w:tr w:rsidR="002C7196" w:rsidRPr="007A142C" w14:paraId="6A6EDF2D" w14:textId="77777777" w:rsidTr="1595B554">
        <w:trPr>
          <w:jc w:val="center"/>
        </w:trPr>
        <w:tc>
          <w:tcPr>
            <w:tcW w:w="9060" w:type="dxa"/>
            <w:gridSpan w:val="5"/>
            <w:tcBorders>
              <w:bottom w:val="single" w:sz="4" w:space="0" w:color="auto"/>
            </w:tcBorders>
          </w:tcPr>
          <w:p w14:paraId="62A51B72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u w:val="single"/>
                <w:lang w:val="fr-FR"/>
              </w:rPr>
              <w:t>Capacités :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731AD148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1.1. Construire son projet d’apprentissage dans une perspective de croissance professionnelle 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66DBB46F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1.2. Evaluer ses savoirs et ses pratiques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15A5FB24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lastRenderedPageBreak/>
              <w:t>1.3. Actualiser ses connaissances et ses pratiques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1BA04E60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1.4. Utiliser les données fiables de la recherche actuelle            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6FEB787D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1.5. Innover et faire évoluer les pratiques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377A356B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2.1. Respecter le cadre légal spécifique au domaine d’activité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666013D3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2.2. Respecter les règles déontologiques propres à la profession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0EE56A36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2.3. Intégrer une démarche éthique dans le respect du projet de vie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122843F4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3.1. Promouvoir la démarche qualité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2DC3B32B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3.2. Assurer la participation de tous les acteurs dans les prises de décisions relatives à la gestion quotidienne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47BD560E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3.3. Développer la collaboration interdisciplinaire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459B4455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4.1. Recueillir les données spécifiques relatives à la situation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70994445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4.2. Etablir un bilan à partir de l’analyse des données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42DD11A3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4.3. Planifier en collaboration un programme d’interventions tenant compte des priorités d'action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35FA7CBF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4.4. Evaluation le processus et les résultats de l’intervention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65907FC1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5.1. Développer des modes de communication différenciés et adaptés dans une perspective thérapeutique et d’accompagnement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7381FD2E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5.2. Renforcer le pouvoir agir des personnes âgées, de leur entourage et de la communauté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5CDAC765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5.3. Partager de manière constructive en interdisciplinarité et de l’institution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502046EE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5.4. Animer une réunion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014DFF1E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5.5. Rédiger un rapport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554C47E4" w14:textId="6291A550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6.1. Opérationnaliser un projet d’intervention individuel et /ou collectif </w:t>
            </w:r>
          </w:p>
        </w:tc>
      </w:tr>
      <w:tr w:rsidR="002C7196" w:rsidRPr="007A142C" w14:paraId="28AB7881" w14:textId="77777777" w:rsidTr="1595B554">
        <w:trPr>
          <w:jc w:val="center"/>
        </w:trPr>
        <w:tc>
          <w:tcPr>
            <w:tcW w:w="9060" w:type="dxa"/>
            <w:gridSpan w:val="5"/>
            <w:shd w:val="clear" w:color="auto" w:fill="95DCF7" w:themeFill="accent4" w:themeFillTint="66"/>
          </w:tcPr>
          <w:p w14:paraId="3A74AA06" w14:textId="77777777" w:rsidR="002C7196" w:rsidRPr="007A142C" w:rsidRDefault="002C7196" w:rsidP="1595B55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fr-FR"/>
              </w:rPr>
              <w:lastRenderedPageBreak/>
              <w:t>Acquis d’apprentissage SPECIFIQUES</w:t>
            </w:r>
          </w:p>
        </w:tc>
      </w:tr>
      <w:tr w:rsidR="002C7196" w:rsidRPr="007A142C" w14:paraId="2FDA9995" w14:textId="77777777" w:rsidTr="1595B554">
        <w:trPr>
          <w:trHeight w:val="2314"/>
          <w:jc w:val="center"/>
        </w:trPr>
        <w:tc>
          <w:tcPr>
            <w:tcW w:w="9060" w:type="dxa"/>
            <w:gridSpan w:val="5"/>
          </w:tcPr>
          <w:p w14:paraId="455DB813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  <w:t>Au terme de l’UE, l’étudiant sera capable de :</w:t>
            </w: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BE"/>
              </w:rPr>
              <w:t> </w:t>
            </w:r>
          </w:p>
          <w:p w14:paraId="5357F485" w14:textId="77777777" w:rsidR="00853E6F" w:rsidRPr="007A142C" w:rsidRDefault="00853E6F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c</w:t>
            </w:r>
            <w:r w:rsidR="002C7196"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oncevoir et mettre en œuvre des interventions auprès de personnes âgées, de leurs proches et des équipes en témoignant d’une approche holistique, d’un partenariat et d’une expertise liée à sa fonction de spécialiste en gériatrie et psychogériatrie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.</w:t>
            </w:r>
          </w:p>
          <w:p w14:paraId="38F22E91" w14:textId="77777777" w:rsidR="00853E6F" w:rsidRPr="007A142C" w:rsidRDefault="002C7196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analyser un cas clinique – analyse des données</w:t>
            </w:r>
          </w:p>
          <w:p w14:paraId="4A8620C6" w14:textId="16A426AC" w:rsidR="00853E6F" w:rsidRPr="007A142C" w:rsidRDefault="002C7196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élaborer un projet de soins, de vie, fin de vie, en fonction des données analysées et avec une vision de spécialiste</w:t>
            </w:r>
          </w:p>
          <w:p w14:paraId="4B2B5887" w14:textId="77777777" w:rsidR="00853E6F" w:rsidRPr="007A142C" w:rsidRDefault="002C7196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réaliser un diagnostic des problématiques gériatriques</w:t>
            </w:r>
            <w:r w:rsidRPr="007A142C">
              <w:rPr>
                <w:rFonts w:ascii="Calibri Light" w:hAnsi="Calibri Light" w:cs="Calibri Light"/>
                <w:lang w:val="fr-BE"/>
              </w:rPr>
              <w:tab/>
            </w:r>
          </w:p>
          <w:p w14:paraId="108E0588" w14:textId="77777777" w:rsidR="00853E6F" w:rsidRPr="007A142C" w:rsidRDefault="002C7196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 xml:space="preserve">proposer des pistes d’interventions et des moyens d’interventions adaptés </w:t>
            </w:r>
            <w:r w:rsidR="00C93F07"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 xml:space="preserve">à la personne âgée, ses proches et aux professionnels en fonction du lieu de vie et en interdisciplinarité </w:t>
            </w:r>
          </w:p>
          <w:p w14:paraId="691C4C92" w14:textId="77777777" w:rsidR="00853E6F" w:rsidRPr="007A142C" w:rsidRDefault="002C7196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réaliser, en interdisciplinarité, des interventions adaptées à la personne âgée et ses proches, dans les secteurs de la promotion de la santé, de la prévention, du curatif, du palliatif, de la réadaptation ou de l’éducation à la santé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147294AD" w14:textId="77777777" w:rsidR="00853E6F" w:rsidRPr="007A142C" w:rsidRDefault="002C7196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démontrer une utilisation des connaissances liées aux aspects sociojuridiques relatifs à la personne âgée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  <w:p w14:paraId="7784771D" w14:textId="465D8757" w:rsidR="002C7196" w:rsidRPr="007A142C" w:rsidRDefault="002C7196" w:rsidP="1595B554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exercer un </w:t>
            </w:r>
            <w:r w:rsidR="00C93F07"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réf</w:t>
            </w:r>
            <w:r w:rsidR="00853E6F"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l</w:t>
            </w:r>
            <w:r w:rsidR="00C93F07"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exion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 clinique et une réflexion éthique en vue de la mise en œuvre de projets d’interventions individuels ou collectifs, en concertation avec la ou les personne(s) âgée(s), les proches </w:t>
            </w:r>
          </w:p>
        </w:tc>
      </w:tr>
      <w:tr w:rsidR="002C7196" w:rsidRPr="007A142C" w14:paraId="4BFF389C" w14:textId="77777777" w:rsidTr="1595B554">
        <w:trPr>
          <w:jc w:val="center"/>
        </w:trPr>
        <w:tc>
          <w:tcPr>
            <w:tcW w:w="9060" w:type="dxa"/>
            <w:gridSpan w:val="5"/>
            <w:shd w:val="clear" w:color="auto" w:fill="95DCF7" w:themeFill="accent4" w:themeFillTint="66"/>
          </w:tcPr>
          <w:p w14:paraId="7042C151" w14:textId="77777777" w:rsidR="002C7196" w:rsidRPr="007A142C" w:rsidRDefault="002C7196" w:rsidP="1595B55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lang w:val="fr-FR"/>
              </w:rPr>
              <w:br w:type="page"/>
            </w: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CONTENU SYNTHETIQUE</w:t>
            </w:r>
          </w:p>
        </w:tc>
      </w:tr>
      <w:tr w:rsidR="002C7196" w:rsidRPr="007A142C" w14:paraId="37D10F11" w14:textId="77777777" w:rsidTr="1595B554">
        <w:trPr>
          <w:jc w:val="center"/>
        </w:trPr>
        <w:tc>
          <w:tcPr>
            <w:tcW w:w="9060" w:type="dxa"/>
            <w:gridSpan w:val="5"/>
          </w:tcPr>
          <w:p w14:paraId="161ED4A9" w14:textId="4530CC47" w:rsidR="00853E6F" w:rsidRPr="007A142C" w:rsidRDefault="00853E6F" w:rsidP="1595B554">
            <w:pPr>
              <w:jc w:val="both"/>
              <w:rPr>
                <w:rFonts w:ascii="Calibri Light" w:hAnsi="Calibri Light" w:cs="Calibri Light"/>
                <w:sz w:val="24"/>
                <w:szCs w:val="24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Séminaire</w:t>
            </w:r>
            <w:r w:rsid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 xml:space="preserve"> collectif</w:t>
            </w:r>
            <w:r w:rsid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s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 xml:space="preserve"> et accompagnement comme préparation à l’examen</w:t>
            </w:r>
            <w:r w:rsid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 xml:space="preserve"> : 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 xml:space="preserve">individuel oral, en session. </w:t>
            </w:r>
          </w:p>
        </w:tc>
      </w:tr>
      <w:tr w:rsidR="002C7196" w:rsidRPr="007A142C" w14:paraId="14C4E2D8" w14:textId="77777777" w:rsidTr="1595B554">
        <w:trPr>
          <w:jc w:val="center"/>
        </w:trPr>
        <w:tc>
          <w:tcPr>
            <w:tcW w:w="9060" w:type="dxa"/>
            <w:gridSpan w:val="5"/>
            <w:shd w:val="clear" w:color="auto" w:fill="95DCF7" w:themeFill="accent4" w:themeFillTint="66"/>
          </w:tcPr>
          <w:p w14:paraId="6A3BD770" w14:textId="77777777" w:rsidR="002C7196" w:rsidRPr="007A142C" w:rsidRDefault="002C7196" w:rsidP="1595B55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  <w:t>METHODES D’APPRENTISSAGE</w:t>
            </w:r>
          </w:p>
        </w:tc>
      </w:tr>
      <w:tr w:rsidR="002C7196" w:rsidRPr="007A142C" w14:paraId="02647623" w14:textId="77777777" w:rsidTr="1595B554">
        <w:trPr>
          <w:jc w:val="center"/>
        </w:trPr>
        <w:tc>
          <w:tcPr>
            <w:tcW w:w="9060" w:type="dxa"/>
            <w:gridSpan w:val="5"/>
          </w:tcPr>
          <w:p w14:paraId="55A4E169" w14:textId="77777777" w:rsid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Travail sur base d</w:t>
            </w:r>
            <w:r w:rsid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e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 xml:space="preserve"> cas clinique</w:t>
            </w:r>
            <w:r w:rsid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s</w:t>
            </w:r>
          </w:p>
          <w:p w14:paraId="3E7750D3" w14:textId="47F1A221" w:rsidR="002C7196" w:rsidRPr="007A142C" w:rsidRDefault="007A142C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>
              <w:rPr>
                <w:rFonts w:ascii="Calibri Light" w:hAnsi="Calibri Light" w:cs="Calibri Light"/>
                <w:sz w:val="22"/>
                <w:szCs w:val="22"/>
                <w:lang w:val="fr-BE"/>
              </w:rPr>
              <w:t xml:space="preserve">Simulation d’examen </w:t>
            </w:r>
            <w:r w:rsidR="002C7196"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 </w:t>
            </w:r>
          </w:p>
        </w:tc>
      </w:tr>
      <w:tr w:rsidR="002C7196" w:rsidRPr="007A142C" w14:paraId="32276698" w14:textId="77777777" w:rsidTr="1595B554">
        <w:trPr>
          <w:jc w:val="center"/>
        </w:trPr>
        <w:tc>
          <w:tcPr>
            <w:tcW w:w="9060" w:type="dxa"/>
            <w:gridSpan w:val="5"/>
            <w:shd w:val="clear" w:color="auto" w:fill="95DCF7" w:themeFill="accent4" w:themeFillTint="66"/>
          </w:tcPr>
          <w:p w14:paraId="6314DB21" w14:textId="77777777" w:rsidR="002C7196" w:rsidRPr="007A142C" w:rsidRDefault="002C7196" w:rsidP="1595B55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lastRenderedPageBreak/>
              <w:t>S</w:t>
            </w:r>
            <w:r w:rsidRPr="007A142C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fr-FR"/>
              </w:rPr>
              <w:t>UPPORTS de cours</w:t>
            </w:r>
          </w:p>
        </w:tc>
      </w:tr>
      <w:tr w:rsidR="002C7196" w:rsidRPr="007A142C" w14:paraId="11A904F6" w14:textId="77777777" w:rsidTr="1595B554">
        <w:trPr>
          <w:trHeight w:val="300"/>
          <w:jc w:val="center"/>
        </w:trPr>
        <w:tc>
          <w:tcPr>
            <w:tcW w:w="5765" w:type="dxa"/>
            <w:gridSpan w:val="3"/>
          </w:tcPr>
          <w:p w14:paraId="2C97AB63" w14:textId="77777777" w:rsidR="002C7196" w:rsidRPr="007A142C" w:rsidRDefault="002C7196" w:rsidP="1595B55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Support</w:t>
            </w:r>
          </w:p>
        </w:tc>
        <w:tc>
          <w:tcPr>
            <w:tcW w:w="1806" w:type="dxa"/>
          </w:tcPr>
          <w:p w14:paraId="5196CA75" w14:textId="77777777" w:rsidR="002C7196" w:rsidRPr="007A142C" w:rsidRDefault="002C7196" w:rsidP="1595B55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Obligatoire</w:t>
            </w:r>
          </w:p>
        </w:tc>
        <w:tc>
          <w:tcPr>
            <w:tcW w:w="1489" w:type="dxa"/>
          </w:tcPr>
          <w:p w14:paraId="20E1CE03" w14:textId="77777777" w:rsidR="002C7196" w:rsidRPr="007A142C" w:rsidRDefault="002C7196" w:rsidP="1595B55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En ligne</w:t>
            </w:r>
          </w:p>
        </w:tc>
      </w:tr>
      <w:tr w:rsidR="002C7196" w:rsidRPr="007A142C" w14:paraId="61E71167" w14:textId="77777777" w:rsidTr="1595B554">
        <w:trPr>
          <w:trHeight w:val="324"/>
          <w:jc w:val="center"/>
        </w:trPr>
        <w:tc>
          <w:tcPr>
            <w:tcW w:w="5765" w:type="dxa"/>
            <w:gridSpan w:val="3"/>
          </w:tcPr>
          <w:p w14:paraId="1C3009DE" w14:textId="25529EC9" w:rsidR="002C7196" w:rsidRPr="007A142C" w:rsidRDefault="002C7196" w:rsidP="1595B554">
            <w:pPr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</w:rPr>
              <w:t>AIP: examen de synthèse</w:t>
            </w:r>
          </w:p>
        </w:tc>
        <w:tc>
          <w:tcPr>
            <w:tcW w:w="1806" w:type="dxa"/>
          </w:tcPr>
          <w:p w14:paraId="79F73B79" w14:textId="378AD08A" w:rsidR="002C7196" w:rsidRPr="007A142C" w:rsidRDefault="002C7196" w:rsidP="1595B554">
            <w:pPr>
              <w:spacing w:line="276" w:lineRule="auto"/>
              <w:jc w:val="center"/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sz w:val="24"/>
                <w:szCs w:val="24"/>
                <w:lang w:val="fr-FR"/>
              </w:rPr>
              <w:t>Non</w:t>
            </w:r>
          </w:p>
        </w:tc>
        <w:tc>
          <w:tcPr>
            <w:tcW w:w="1489" w:type="dxa"/>
          </w:tcPr>
          <w:p w14:paraId="1CB18925" w14:textId="77777777" w:rsidR="002C7196" w:rsidRPr="007A142C" w:rsidRDefault="002C7196" w:rsidP="1595B554">
            <w:pPr>
              <w:spacing w:line="276" w:lineRule="auto"/>
              <w:jc w:val="center"/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sz w:val="24"/>
                <w:szCs w:val="24"/>
                <w:lang w:val="fr-FR"/>
              </w:rPr>
              <w:t>/</w:t>
            </w:r>
          </w:p>
        </w:tc>
      </w:tr>
      <w:tr w:rsidR="002C7196" w:rsidRPr="007A142C" w14:paraId="4EF293B4" w14:textId="77777777" w:rsidTr="1595B554">
        <w:trPr>
          <w:jc w:val="center"/>
        </w:trPr>
        <w:tc>
          <w:tcPr>
            <w:tcW w:w="9060" w:type="dxa"/>
            <w:gridSpan w:val="5"/>
            <w:shd w:val="clear" w:color="auto" w:fill="95DCF7" w:themeFill="accent4" w:themeFillTint="66"/>
          </w:tcPr>
          <w:p w14:paraId="789388C3" w14:textId="77777777" w:rsidR="002C7196" w:rsidRPr="007A142C" w:rsidRDefault="002C7196" w:rsidP="1595B554">
            <w:pPr>
              <w:spacing w:line="276" w:lineRule="auto"/>
              <w:ind w:left="-113"/>
              <w:jc w:val="center"/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MODALITES D’EVALUATION</w:t>
            </w:r>
          </w:p>
        </w:tc>
      </w:tr>
      <w:tr w:rsidR="002C7196" w:rsidRPr="007A142C" w14:paraId="50651884" w14:textId="77777777" w:rsidTr="1595B554">
        <w:trPr>
          <w:jc w:val="center"/>
        </w:trPr>
        <w:tc>
          <w:tcPr>
            <w:tcW w:w="9060" w:type="dxa"/>
            <w:gridSpan w:val="5"/>
          </w:tcPr>
          <w:p w14:paraId="4B194BC3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581"/>
              <w:gridCol w:w="2689"/>
              <w:gridCol w:w="2835"/>
            </w:tblGrid>
            <w:tr w:rsidR="002C7196" w:rsidRPr="007A142C" w14:paraId="123F7237" w14:textId="77777777" w:rsidTr="1595B554">
              <w:tc>
                <w:tcPr>
                  <w:tcW w:w="2581" w:type="dxa"/>
                </w:tcPr>
                <w:p w14:paraId="247C5CD8" w14:textId="77777777" w:rsidR="002C7196" w:rsidRPr="007A142C" w:rsidRDefault="002C7196" w:rsidP="1595B554">
                  <w:pPr>
                    <w:spacing w:line="276" w:lineRule="auto"/>
                    <w:rPr>
                      <w:rFonts w:ascii="Calibri Light" w:hAnsi="Calibri Light" w:cs="Calibri Light"/>
                      <w:sz w:val="24"/>
                      <w:szCs w:val="24"/>
                      <w:lang w:val="fr-FR"/>
                    </w:rPr>
                  </w:pPr>
                </w:p>
              </w:tc>
              <w:tc>
                <w:tcPr>
                  <w:tcW w:w="2689" w:type="dxa"/>
                </w:tcPr>
                <w:p w14:paraId="52029E9D" w14:textId="77777777" w:rsidR="002C7196" w:rsidRPr="007A142C" w:rsidRDefault="002C7196" w:rsidP="1595B554">
                  <w:pPr>
                    <w:spacing w:line="276" w:lineRule="auto"/>
                    <w:rPr>
                      <w:rFonts w:ascii="Calibri Light" w:hAnsi="Calibri Light" w:cs="Calibri Light"/>
                      <w:sz w:val="24"/>
                      <w:szCs w:val="24"/>
                      <w:lang w:val="fr-FR"/>
                    </w:rPr>
                  </w:pP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lang w:val="fr-FR"/>
                    </w:rPr>
                    <w:t>1</w:t>
                  </w: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vertAlign w:val="superscript"/>
                      <w:lang w:val="fr-FR"/>
                    </w:rPr>
                    <w:t>ère</w:t>
                  </w: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lang w:val="fr-FR"/>
                    </w:rPr>
                    <w:t xml:space="preserve"> session</w:t>
                  </w:r>
                </w:p>
              </w:tc>
              <w:tc>
                <w:tcPr>
                  <w:tcW w:w="2835" w:type="dxa"/>
                </w:tcPr>
                <w:p w14:paraId="498BC633" w14:textId="77777777" w:rsidR="002C7196" w:rsidRPr="007A142C" w:rsidRDefault="002C7196" w:rsidP="1595B554">
                  <w:pPr>
                    <w:spacing w:line="276" w:lineRule="auto"/>
                    <w:rPr>
                      <w:rFonts w:ascii="Calibri Light" w:hAnsi="Calibri Light" w:cs="Calibri Light"/>
                      <w:sz w:val="24"/>
                      <w:szCs w:val="24"/>
                      <w:lang w:val="fr-FR"/>
                    </w:rPr>
                  </w:pP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lang w:val="fr-FR"/>
                    </w:rPr>
                    <w:t>2</w:t>
                  </w: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vertAlign w:val="superscript"/>
                      <w:lang w:val="fr-FR"/>
                    </w:rPr>
                    <w:t>ème</w:t>
                  </w: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lang w:val="fr-FR"/>
                    </w:rPr>
                    <w:t xml:space="preserve"> session</w:t>
                  </w:r>
                </w:p>
              </w:tc>
            </w:tr>
            <w:tr w:rsidR="002C7196" w:rsidRPr="007A142C" w14:paraId="1A773839" w14:textId="77777777" w:rsidTr="1595B554">
              <w:tc>
                <w:tcPr>
                  <w:tcW w:w="2581" w:type="dxa"/>
                </w:tcPr>
                <w:p w14:paraId="270D59BC" w14:textId="09697676" w:rsidR="002C7196" w:rsidRPr="007A142C" w:rsidRDefault="002C7196" w:rsidP="1595B554">
                  <w:pPr>
                    <w:spacing w:line="276" w:lineRule="auto"/>
                    <w:rPr>
                      <w:rFonts w:ascii="Calibri Light" w:hAnsi="Calibri Light" w:cs="Calibri Light"/>
                      <w:sz w:val="24"/>
                      <w:szCs w:val="24"/>
                      <w:lang w:val="fr-FR"/>
                    </w:rPr>
                  </w:pP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lang w:val="fr-BE"/>
                    </w:rPr>
                    <w:t>UE1/2-15 AIP: examen de synthèse</w:t>
                  </w:r>
                </w:p>
              </w:tc>
              <w:tc>
                <w:tcPr>
                  <w:tcW w:w="2689" w:type="dxa"/>
                </w:tcPr>
                <w:p w14:paraId="46384C26" w14:textId="1FE53338" w:rsidR="002C7196" w:rsidRPr="007A142C" w:rsidRDefault="002C7196" w:rsidP="1595B554">
                  <w:pPr>
                    <w:spacing w:line="276" w:lineRule="auto"/>
                    <w:rPr>
                      <w:rFonts w:ascii="Calibri Light" w:hAnsi="Calibri Light" w:cs="Calibri Light"/>
                      <w:sz w:val="24"/>
                      <w:szCs w:val="24"/>
                      <w:lang w:val="fr-FR"/>
                    </w:rPr>
                  </w:pP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lang w:val="fr-FR"/>
                    </w:rPr>
                    <w:t>Examen oral avec préparation écrite</w:t>
                  </w:r>
                </w:p>
              </w:tc>
              <w:tc>
                <w:tcPr>
                  <w:tcW w:w="2835" w:type="dxa"/>
                </w:tcPr>
                <w:p w14:paraId="78CE3940" w14:textId="4D991315" w:rsidR="002C7196" w:rsidRPr="007A142C" w:rsidRDefault="002C7196" w:rsidP="1595B554">
                  <w:pPr>
                    <w:spacing w:line="276" w:lineRule="auto"/>
                    <w:rPr>
                      <w:rFonts w:ascii="Calibri Light" w:hAnsi="Calibri Light" w:cs="Calibri Light"/>
                      <w:sz w:val="24"/>
                      <w:szCs w:val="24"/>
                      <w:lang w:val="fr-FR"/>
                    </w:rPr>
                  </w:pPr>
                  <w:r w:rsidRPr="007A142C">
                    <w:rPr>
                      <w:rFonts w:ascii="Calibri Light" w:hAnsi="Calibri Light" w:cs="Calibri Light"/>
                      <w:sz w:val="22"/>
                      <w:szCs w:val="22"/>
                      <w:lang w:val="fr-FR"/>
                    </w:rPr>
                    <w:t>Examen oral avec préparation écrite</w:t>
                  </w:r>
                </w:p>
              </w:tc>
            </w:tr>
          </w:tbl>
          <w:p w14:paraId="34F941F8" w14:textId="77777777" w:rsidR="00853E6F" w:rsidRPr="007A142C" w:rsidRDefault="00853E6F" w:rsidP="1595B554">
            <w:pPr>
              <w:spacing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</w:pPr>
          </w:p>
          <w:p w14:paraId="6AB4B2CE" w14:textId="6A6EBA98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  <w:t>Evaluation spécifique de l’unité d’enseignement :</w:t>
            </w:r>
          </w:p>
          <w:p w14:paraId="313C6958" w14:textId="77777777" w:rsidR="002C7196" w:rsidRPr="007A142C" w:rsidRDefault="002C7196" w:rsidP="1595B554">
            <w:pPr>
              <w:shd w:val="clear" w:color="auto" w:fill="FFFFFF" w:themeFill="background1"/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Un jury propre à l'UE décide de la réussite de l’unité d’enseignement sur base des conditions suivantes :</w:t>
            </w:r>
          </w:p>
          <w:p w14:paraId="69A58FF9" w14:textId="20D90794" w:rsidR="002C7196" w:rsidRPr="007A142C" w:rsidRDefault="002C7196" w:rsidP="1595B554">
            <w:pPr>
              <w:pStyle w:val="Paragraphedeliste"/>
              <w:numPr>
                <w:ilvl w:val="0"/>
                <w:numId w:val="1"/>
              </w:numPr>
              <w:shd w:val="clear" w:color="auto" w:fill="FFFFFF" w:themeFill="background1"/>
              <w:rPr>
                <w:rFonts w:ascii="Calibri Light" w:hAnsi="Calibri Light" w:cs="Calibri Light"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lang w:val="fr-FR"/>
              </w:rPr>
              <w:t>Toute activité d’apprentissage non présentée par l’étudiant entraînera l’annulation de l’octroi des crédits de l’unité d’enseignement concernée</w:t>
            </w:r>
          </w:p>
          <w:p w14:paraId="0F91332E" w14:textId="77777777" w:rsidR="002C7196" w:rsidRPr="007A142C" w:rsidRDefault="002C7196" w:rsidP="1595B554">
            <w:pPr>
              <w:rPr>
                <w:rFonts w:ascii="Calibri Light" w:eastAsia="Calibri" w:hAnsi="Calibri Light" w:cs="Calibri Light"/>
                <w:sz w:val="22"/>
                <w:szCs w:val="22"/>
                <w:lang w:val="fr-BE"/>
              </w:rPr>
            </w:pPr>
          </w:p>
        </w:tc>
      </w:tr>
      <w:tr w:rsidR="002C7196" w:rsidRPr="007A142C" w14:paraId="7B95A94A" w14:textId="77777777" w:rsidTr="1595B554">
        <w:trPr>
          <w:jc w:val="center"/>
        </w:trPr>
        <w:tc>
          <w:tcPr>
            <w:tcW w:w="9060" w:type="dxa"/>
            <w:gridSpan w:val="5"/>
            <w:shd w:val="clear" w:color="auto" w:fill="95DCF7" w:themeFill="accent4" w:themeFillTint="66"/>
          </w:tcPr>
          <w:p w14:paraId="516A719E" w14:textId="77777777" w:rsidR="002C7196" w:rsidRPr="007A142C" w:rsidRDefault="002C7196" w:rsidP="1595B554">
            <w:pPr>
              <w:jc w:val="center"/>
              <w:rPr>
                <w:rFonts w:ascii="Calibri Light" w:hAnsi="Calibri Light" w:cs="Calibri Light"/>
                <w:sz w:val="24"/>
                <w:szCs w:val="24"/>
                <w:lang w:val="fr-FR"/>
              </w:rPr>
            </w:pPr>
            <w:r w:rsidRPr="007A142C">
              <w:rPr>
                <w:rFonts w:ascii="Calibri Light" w:hAnsi="Calibri Light" w:cs="Calibri Light"/>
                <w:b/>
                <w:bCs/>
                <w:sz w:val="24"/>
                <w:szCs w:val="24"/>
                <w:lang w:val="fr-FR"/>
              </w:rPr>
              <w:t>SOURCES DOCUMENTAIRES</w:t>
            </w:r>
          </w:p>
        </w:tc>
      </w:tr>
      <w:tr w:rsidR="002C7196" w:rsidRPr="007A142C" w14:paraId="59B4BE63" w14:textId="77777777" w:rsidTr="1595B554">
        <w:trPr>
          <w:jc w:val="center"/>
        </w:trPr>
        <w:tc>
          <w:tcPr>
            <w:tcW w:w="9060" w:type="dxa"/>
            <w:gridSpan w:val="5"/>
          </w:tcPr>
          <w:p w14:paraId="378C757E" w14:textId="77777777" w:rsidR="002C7196" w:rsidRPr="007A142C" w:rsidRDefault="002C7196" w:rsidP="1595B55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u w:val="single"/>
                <w:lang w:val="fr-FR"/>
              </w:rPr>
              <w:t>Utilisées par l’enseignant</w:t>
            </w:r>
            <w:r w:rsidRPr="007A142C">
              <w:rPr>
                <w:rFonts w:ascii="Calibri Light" w:hAnsi="Calibri Light" w:cs="Calibri Light"/>
                <w:b/>
                <w:bCs/>
                <w:sz w:val="22"/>
                <w:szCs w:val="22"/>
                <w:lang w:val="fr-FR"/>
              </w:rPr>
              <w:t> :</w:t>
            </w:r>
          </w:p>
          <w:p w14:paraId="2284351F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lang w:val="fr-BE"/>
              </w:rPr>
            </w:pPr>
            <w:r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BE"/>
              </w:rPr>
              <w:t>Cf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. Bibliographies en fin des différents supports de cours</w:t>
            </w:r>
          </w:p>
          <w:p w14:paraId="44F6B1A4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22"/>
                <w:szCs w:val="22"/>
                <w:u w:val="single"/>
                <w:lang w:val="fr-BE"/>
              </w:rPr>
            </w:pPr>
            <w:r w:rsidRPr="007A142C">
              <w:rPr>
                <w:rFonts w:ascii="Calibri Light" w:hAnsi="Calibri Light" w:cs="Calibri Light"/>
                <w:sz w:val="22"/>
                <w:szCs w:val="22"/>
                <w:u w:val="single"/>
                <w:lang w:val="fr-BE"/>
              </w:rPr>
              <w:t>Proposées à l’appui du travail personnel de l’étudiant :</w:t>
            </w:r>
          </w:p>
          <w:p w14:paraId="4709B014" w14:textId="77777777" w:rsidR="002C7196" w:rsidRPr="007A142C" w:rsidRDefault="002C7196" w:rsidP="1595B554">
            <w:pPr>
              <w:spacing w:line="276" w:lineRule="auto"/>
              <w:rPr>
                <w:rFonts w:ascii="Calibri Light" w:hAnsi="Calibri Light" w:cs="Calibri Light"/>
                <w:sz w:val="18"/>
                <w:szCs w:val="18"/>
                <w:lang w:val="fr-BE"/>
              </w:rPr>
            </w:pPr>
            <w:r w:rsidRPr="007A142C">
              <w:rPr>
                <w:rFonts w:ascii="Calibri Light" w:hAnsi="Calibri Light" w:cs="Calibri Light"/>
                <w:i/>
                <w:iCs/>
                <w:sz w:val="22"/>
                <w:szCs w:val="22"/>
                <w:lang w:val="fr-BE"/>
              </w:rPr>
              <w:t>Cf</w:t>
            </w:r>
            <w:r w:rsidRPr="007A142C">
              <w:rPr>
                <w:rFonts w:ascii="Calibri Light" w:hAnsi="Calibri Light" w:cs="Calibri Light"/>
                <w:sz w:val="22"/>
                <w:szCs w:val="22"/>
                <w:lang w:val="fr-BE"/>
              </w:rPr>
              <w:t>. Bibliographies en fin des différents supports de cours</w:t>
            </w:r>
          </w:p>
        </w:tc>
      </w:tr>
    </w:tbl>
    <w:p w14:paraId="05F8D4FA" w14:textId="77777777" w:rsidR="002C7196" w:rsidRPr="007A142C" w:rsidRDefault="002C7196" w:rsidP="1595B554">
      <w:pPr>
        <w:rPr>
          <w:rFonts w:ascii="Calibri Light" w:hAnsi="Calibri Light" w:cs="Calibri Light"/>
          <w:lang w:val="fr-FR"/>
        </w:rPr>
      </w:pPr>
    </w:p>
    <w:p w14:paraId="2D20073C" w14:textId="4F08100C" w:rsidR="004440D3" w:rsidRPr="007A142C" w:rsidRDefault="004440D3" w:rsidP="1595B554">
      <w:pPr>
        <w:rPr>
          <w:rFonts w:ascii="Calibri Light" w:hAnsi="Calibri Light" w:cs="Calibri Light"/>
          <w:lang w:val="fr-BE"/>
        </w:rPr>
      </w:pPr>
    </w:p>
    <w:sectPr w:rsidR="004440D3" w:rsidRPr="007A142C" w:rsidSect="002C71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713A2" w14:textId="77777777" w:rsidR="007477C9" w:rsidRDefault="007477C9">
      <w:r>
        <w:separator/>
      </w:r>
    </w:p>
  </w:endnote>
  <w:endnote w:type="continuationSeparator" w:id="0">
    <w:p w14:paraId="2670DF06" w14:textId="77777777" w:rsidR="007477C9" w:rsidRDefault="0074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F7F6A" w14:textId="77777777" w:rsidR="004A47BE" w:rsidRDefault="004A47B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78DD" w14:textId="0846A434" w:rsidR="00C24C31" w:rsidRPr="00760CEE" w:rsidRDefault="006B565A" w:rsidP="138C350A">
    <w:pPr>
      <w:pStyle w:val="Pieddepage"/>
      <w:ind w:left="-284"/>
      <w:rPr>
        <w:rFonts w:asciiTheme="minorHAnsi" w:hAnsiTheme="minorHAnsi"/>
        <w:lang w:val="fr-FR"/>
      </w:rPr>
    </w:pPr>
    <w:r w:rsidRPr="138C350A">
      <w:rPr>
        <w:rFonts w:asciiTheme="minorHAnsi" w:hAnsiTheme="minorHAnsi"/>
        <w:lang w:val="fr-FR"/>
      </w:rPr>
      <w:t>HE2B/HELB Prigogine /HE Ferrer- Spécialisation interdisciplinaire en Gériatrie et Psychogériatrie / 202</w:t>
    </w:r>
    <w:r w:rsidR="004A47BE">
      <w:rPr>
        <w:rFonts w:asciiTheme="minorHAnsi" w:hAnsiTheme="minorHAnsi"/>
        <w:lang w:val="fr-FR"/>
      </w:rPr>
      <w:t>5</w:t>
    </w:r>
    <w:r>
      <w:rPr>
        <w:rFonts w:asciiTheme="minorHAnsi" w:hAnsiTheme="minorHAnsi"/>
        <w:lang w:val="fr-FR"/>
      </w:rPr>
      <w:t>-202</w:t>
    </w:r>
    <w:r w:rsidR="004A47BE">
      <w:rPr>
        <w:rFonts w:asciiTheme="minorHAnsi" w:hAnsiTheme="minorHAnsi"/>
        <w:lang w:val="fr-FR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42CF" w14:textId="77777777" w:rsidR="004A47BE" w:rsidRDefault="004A47B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C974" w14:textId="77777777" w:rsidR="007477C9" w:rsidRDefault="007477C9">
      <w:r>
        <w:separator/>
      </w:r>
    </w:p>
  </w:footnote>
  <w:footnote w:type="continuationSeparator" w:id="0">
    <w:p w14:paraId="6EA65AD3" w14:textId="77777777" w:rsidR="007477C9" w:rsidRDefault="00747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9F91" w14:textId="77777777" w:rsidR="004A47BE" w:rsidRDefault="004A47B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8C350A" w14:paraId="14A531CB" w14:textId="77777777" w:rsidTr="138C350A">
      <w:tc>
        <w:tcPr>
          <w:tcW w:w="3020" w:type="dxa"/>
        </w:tcPr>
        <w:p w14:paraId="57E10E91" w14:textId="77777777" w:rsidR="00C24C31" w:rsidRDefault="00C24C31" w:rsidP="138C350A">
          <w:pPr>
            <w:pStyle w:val="En-tte"/>
            <w:ind w:left="-115"/>
          </w:pPr>
        </w:p>
      </w:tc>
      <w:tc>
        <w:tcPr>
          <w:tcW w:w="3020" w:type="dxa"/>
        </w:tcPr>
        <w:p w14:paraId="6FF8AB1D" w14:textId="77777777" w:rsidR="00C24C31" w:rsidRDefault="00C24C31" w:rsidP="138C350A">
          <w:pPr>
            <w:pStyle w:val="En-tte"/>
            <w:jc w:val="center"/>
          </w:pPr>
        </w:p>
      </w:tc>
      <w:tc>
        <w:tcPr>
          <w:tcW w:w="3020" w:type="dxa"/>
        </w:tcPr>
        <w:p w14:paraId="31C95A97" w14:textId="77777777" w:rsidR="00C24C31" w:rsidRDefault="00C24C31" w:rsidP="138C350A">
          <w:pPr>
            <w:pStyle w:val="En-tte"/>
            <w:ind w:right="-115"/>
            <w:jc w:val="right"/>
          </w:pPr>
        </w:p>
      </w:tc>
    </w:tr>
  </w:tbl>
  <w:p w14:paraId="2073F18B" w14:textId="77777777" w:rsidR="00C24C31" w:rsidRDefault="00C24C31" w:rsidP="138C350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E8EC3" w14:textId="77777777" w:rsidR="004A47BE" w:rsidRDefault="004A47B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F4C93"/>
    <w:multiLevelType w:val="hybridMultilevel"/>
    <w:tmpl w:val="B26C59B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56C17"/>
    <w:multiLevelType w:val="hybridMultilevel"/>
    <w:tmpl w:val="47BEBD7C"/>
    <w:lvl w:ilvl="0" w:tplc="25DA64B8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0064B"/>
    <w:multiLevelType w:val="hybridMultilevel"/>
    <w:tmpl w:val="50D46400"/>
    <w:lvl w:ilvl="0" w:tplc="FCE6AA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833684">
    <w:abstractNumId w:val="2"/>
  </w:num>
  <w:num w:numId="2" w16cid:durableId="1644116747">
    <w:abstractNumId w:val="0"/>
  </w:num>
  <w:num w:numId="3" w16cid:durableId="1902206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96"/>
    <w:rsid w:val="00173FFA"/>
    <w:rsid w:val="002253FC"/>
    <w:rsid w:val="00266DFF"/>
    <w:rsid w:val="002C7196"/>
    <w:rsid w:val="004440D3"/>
    <w:rsid w:val="004A47BE"/>
    <w:rsid w:val="00655F29"/>
    <w:rsid w:val="006B565A"/>
    <w:rsid w:val="007477C9"/>
    <w:rsid w:val="007A142C"/>
    <w:rsid w:val="00853E6F"/>
    <w:rsid w:val="009F6AFD"/>
    <w:rsid w:val="00AF7B61"/>
    <w:rsid w:val="00C24C31"/>
    <w:rsid w:val="00C93F07"/>
    <w:rsid w:val="00E51CD7"/>
    <w:rsid w:val="00FE3782"/>
    <w:rsid w:val="1595B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14B9"/>
  <w15:chartTrackingRefBased/>
  <w15:docId w15:val="{054BA28E-17E2-4926-A13B-F74131D1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19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BE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9"/>
    <w:qFormat/>
    <w:rsid w:val="002C7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7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7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7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7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71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71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71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71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2C7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7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7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71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71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71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71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71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71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71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7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7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7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7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71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71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71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7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71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719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2C71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rsid w:val="002C719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C7196"/>
    <w:rPr>
      <w:rFonts w:ascii="Times New Roman" w:eastAsia="Times New Roman" w:hAnsi="Times New Roman" w:cs="Times New Roman"/>
      <w:kern w:val="0"/>
      <w:sz w:val="20"/>
      <w:szCs w:val="20"/>
      <w:lang w:val="nl-BE"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2C719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C7196"/>
    <w:rPr>
      <w:rFonts w:ascii="Times New Roman" w:eastAsia="Times New Roman" w:hAnsi="Times New Roman" w:cs="Times New Roman"/>
      <w:kern w:val="0"/>
      <w:sz w:val="20"/>
      <w:szCs w:val="20"/>
      <w:lang w:val="nl-BE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0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fi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5C83CFE7057045A00B2A9572799037" ma:contentTypeVersion="11" ma:contentTypeDescription="Create a new document." ma:contentTypeScope="" ma:versionID="e654475a4e33cdcfefe37dd4e61dfa62">
  <xsd:schema xmlns:xsd="http://www.w3.org/2001/XMLSchema" xmlns:xs="http://www.w3.org/2001/XMLSchema" xmlns:p="http://schemas.microsoft.com/office/2006/metadata/properties" xmlns:ns2="0e70fd77-14b6-4a32-b79e-0f31cc0ac0c1" targetNamespace="http://schemas.microsoft.com/office/2006/metadata/properties" ma:root="true" ma:fieldsID="31d379e019b1fd8e2a2eaad58bdc56f4" ns2:_="">
    <xsd:import namespace="0e70fd77-14b6-4a32-b79e-0f31cc0ac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0fd77-14b6-4a32-b79e-0f31cc0ac0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9B255E-9535-40FD-9D1C-C1D96CF1A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0fd77-14b6-4a32-b79e-0f31cc0ac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4C7515-B496-487D-862D-7BB815E8E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F08EF9-D7B3-4E5B-AC03-67BDCA00FD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anabelle roeland</dc:creator>
  <cp:keywords/>
  <dc:description/>
  <cp:lastModifiedBy>COUTEAUX Gwenaelle</cp:lastModifiedBy>
  <cp:revision>2</cp:revision>
  <dcterms:created xsi:type="dcterms:W3CDTF">2026-08-26T07:30:00Z</dcterms:created>
  <dcterms:modified xsi:type="dcterms:W3CDTF">2026-08-26T07:30:00Z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0x010100135C83CFE7057045A00B2A9572799037</vt:lpwstr>
  </property>
</Properties>
</file>